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3604A" w14:textId="77777777" w:rsidR="00D83F6E" w:rsidRDefault="004C4B2B" w:rsidP="001F2EA8">
      <w:pPr>
        <w:spacing w:afterLines="60" w:after="144" w:line="240" w:lineRule="auto"/>
        <w:ind w:left="-5" w:hanging="10"/>
      </w:pPr>
      <w:r>
        <w:rPr>
          <w:rFonts w:ascii="Arial" w:eastAsia="Arial" w:hAnsi="Arial" w:cs="Arial"/>
          <w:b/>
          <w:sz w:val="45"/>
        </w:rPr>
        <w:t>Sphero Kit</w:t>
      </w:r>
      <w:r>
        <w:t xml:space="preserve"> </w:t>
      </w:r>
    </w:p>
    <w:p w14:paraId="37F1C21D" w14:textId="77777777" w:rsidR="00D83F6E" w:rsidRDefault="004C4B2B" w:rsidP="001F2EA8">
      <w:pPr>
        <w:spacing w:afterLines="60" w:after="144" w:line="240" w:lineRule="auto"/>
        <w:ind w:left="-5" w:hanging="10"/>
      </w:pPr>
      <w:r>
        <w:rPr>
          <w:rFonts w:ascii="Arial" w:eastAsia="Arial" w:hAnsi="Arial" w:cs="Arial"/>
          <w:b/>
          <w:sz w:val="45"/>
        </w:rPr>
        <w:t xml:space="preserve">Basic Ball Control </w:t>
      </w:r>
      <w:r>
        <w:t xml:space="preserve"> </w:t>
      </w:r>
    </w:p>
    <w:p w14:paraId="50B09419" w14:textId="77777777" w:rsidR="009D427A" w:rsidRDefault="009D427A" w:rsidP="001F2EA8">
      <w:pPr>
        <w:spacing w:afterLines="60" w:after="144" w:line="240" w:lineRule="auto"/>
      </w:pPr>
    </w:p>
    <w:p w14:paraId="212E5A73" w14:textId="77777777" w:rsidR="009D427A" w:rsidRPr="009D427A" w:rsidRDefault="009D427A" w:rsidP="001F2EA8">
      <w:pPr>
        <w:spacing w:afterLines="60" w:after="144" w:line="240" w:lineRule="auto"/>
        <w:rPr>
          <w:b/>
        </w:rPr>
      </w:pPr>
      <w:r w:rsidRPr="009D427A">
        <w:rPr>
          <w:b/>
        </w:rPr>
        <w:t>Year level band:</w:t>
      </w:r>
    </w:p>
    <w:p w14:paraId="0A50BFAD" w14:textId="77777777" w:rsidR="009D427A" w:rsidRDefault="009D427A" w:rsidP="001F2EA8">
      <w:pPr>
        <w:spacing w:afterLines="60" w:after="144" w:line="240" w:lineRule="auto"/>
      </w:pPr>
      <w:r>
        <w:t xml:space="preserve">F-2 (can also be adapted as an introduction activity for older students to learn the features of Sphero) </w:t>
      </w:r>
    </w:p>
    <w:p w14:paraId="56D617C7" w14:textId="77777777" w:rsidR="009D427A" w:rsidRDefault="009D427A" w:rsidP="001F2EA8">
      <w:pPr>
        <w:spacing w:afterLines="60" w:after="144" w:line="240" w:lineRule="auto"/>
      </w:pPr>
      <w:r w:rsidRPr="009D427A">
        <w:rPr>
          <w:b/>
        </w:rPr>
        <w:t>Description:</w:t>
      </w:r>
      <w:r>
        <w:t xml:space="preserve">​ </w:t>
      </w:r>
    </w:p>
    <w:p w14:paraId="6E5B1584" w14:textId="77777777" w:rsidR="009D427A" w:rsidRDefault="009D427A" w:rsidP="001F2EA8">
      <w:pPr>
        <w:spacing w:afterLines="60" w:after="144" w:line="240" w:lineRule="auto"/>
      </w:pPr>
      <w:r>
        <w:t xml:space="preserve">Students are introduced to Sphero and its main features – direction, speed and </w:t>
      </w:r>
      <w:proofErr w:type="spellStart"/>
      <w:r>
        <w:t>colour</w:t>
      </w:r>
      <w:proofErr w:type="spellEnd"/>
      <w:r>
        <w:t xml:space="preserve">. This lesson allows students to experiment through playing with Sphero and controlling it with the Sphero app. </w:t>
      </w:r>
      <w:r>
        <w:rPr>
          <w:rFonts w:ascii="Arial" w:eastAsia="Arial" w:hAnsi="Arial" w:cs="Arial"/>
          <w:sz w:val="20"/>
        </w:rPr>
        <w:t xml:space="preserve"> </w:t>
      </w:r>
    </w:p>
    <w:p w14:paraId="37555C32" w14:textId="77777777" w:rsidR="009D427A" w:rsidRDefault="009D427A" w:rsidP="001F2EA8">
      <w:pPr>
        <w:spacing w:afterLines="60" w:after="144" w:line="240" w:lineRule="auto"/>
        <w:ind w:left="-5" w:hanging="10"/>
      </w:pPr>
      <w:r>
        <w:rPr>
          <w:rFonts w:ascii="Arial" w:eastAsia="Arial" w:hAnsi="Arial" w:cs="Arial"/>
          <w:b/>
          <w:sz w:val="20"/>
        </w:rPr>
        <w:t>Resources:</w:t>
      </w:r>
      <w:r>
        <w:rPr>
          <w:rFonts w:ascii="Arial" w:eastAsia="Arial" w:hAnsi="Arial" w:cs="Arial"/>
          <w:sz w:val="20"/>
        </w:rPr>
        <w:t xml:space="preserve"> </w:t>
      </w:r>
    </w:p>
    <w:p w14:paraId="60BEABBA" w14:textId="77777777" w:rsidR="009D427A" w:rsidRDefault="009D427A" w:rsidP="001F2EA8">
      <w:pPr>
        <w:pStyle w:val="ListParagraph"/>
        <w:numPr>
          <w:ilvl w:val="0"/>
          <w:numId w:val="7"/>
        </w:numPr>
        <w:spacing w:afterLines="60" w:after="144" w:line="240" w:lineRule="auto"/>
      </w:pPr>
      <w:proofErr w:type="spellStart"/>
      <w:r>
        <w:t>Spheros</w:t>
      </w:r>
      <w:proofErr w:type="spellEnd"/>
    </w:p>
    <w:p w14:paraId="0DCED5F1" w14:textId="77777777" w:rsidR="009D427A" w:rsidRDefault="009D427A" w:rsidP="001F2EA8">
      <w:pPr>
        <w:pStyle w:val="ListParagraph"/>
        <w:numPr>
          <w:ilvl w:val="0"/>
          <w:numId w:val="7"/>
        </w:numPr>
        <w:spacing w:afterLines="60" w:after="144" w:line="240" w:lineRule="auto"/>
      </w:pPr>
      <w:r>
        <w:t xml:space="preserve">iPads with the </w:t>
      </w:r>
      <w:hyperlink r:id="rId7" w:history="1">
        <w:r w:rsidRPr="004C4B2B">
          <w:rPr>
            <w:rStyle w:val="Hyperlink"/>
          </w:rPr>
          <w:t>Sphero app</w:t>
        </w:r>
      </w:hyperlink>
      <w:r>
        <w:t xml:space="preserve"> </w:t>
      </w:r>
    </w:p>
    <w:p w14:paraId="52F22A15" w14:textId="77777777" w:rsidR="009D427A" w:rsidRDefault="00000000" w:rsidP="001F2EA8">
      <w:pPr>
        <w:pStyle w:val="ListParagraph"/>
        <w:numPr>
          <w:ilvl w:val="0"/>
          <w:numId w:val="7"/>
        </w:numPr>
        <w:spacing w:afterLines="60" w:after="144" w:line="240" w:lineRule="auto"/>
      </w:pPr>
      <w:hyperlink r:id="rId8" w:history="1">
        <w:r w:rsidR="00963184" w:rsidRPr="002460D6">
          <w:rPr>
            <w:rStyle w:val="Hyperlink"/>
          </w:rPr>
          <w:t>Flash cards</w:t>
        </w:r>
      </w:hyperlink>
      <w:r w:rsidR="009D427A">
        <w:t xml:space="preserve"> with instructions printed/written on</w:t>
      </w:r>
      <w:r w:rsidR="009D427A" w:rsidRPr="009D427A">
        <w:rPr>
          <w:rFonts w:ascii="Arial" w:eastAsia="Arial" w:hAnsi="Arial" w:cs="Arial"/>
          <w:b/>
          <w:sz w:val="20"/>
        </w:rPr>
        <w:t xml:space="preserve"> </w:t>
      </w:r>
    </w:p>
    <w:p w14:paraId="2F4555ED" w14:textId="77777777" w:rsidR="009D427A" w:rsidRPr="00BB79BA" w:rsidRDefault="009D427A" w:rsidP="001F2EA8">
      <w:pPr>
        <w:spacing w:afterLines="60" w:after="144" w:line="240" w:lineRule="auto"/>
        <w:ind w:left="-5" w:hanging="10"/>
        <w:rPr>
          <w:rFonts w:ascii="Arial" w:eastAsia="Arial" w:hAnsi="Arial" w:cs="Arial"/>
          <w:b/>
          <w:sz w:val="20"/>
        </w:rPr>
      </w:pPr>
      <w:r w:rsidRPr="00BB79BA">
        <w:rPr>
          <w:rFonts w:ascii="Arial" w:eastAsia="Arial" w:hAnsi="Arial" w:cs="Arial"/>
          <w:b/>
          <w:sz w:val="20"/>
        </w:rPr>
        <w:t xml:space="preserve">Prior Student Learning: </w:t>
      </w:r>
    </w:p>
    <w:p w14:paraId="11FE26F6" w14:textId="77777777" w:rsidR="009D427A" w:rsidRPr="009D427A" w:rsidRDefault="009D427A" w:rsidP="001F2EA8">
      <w:pPr>
        <w:spacing w:afterLines="60" w:after="144" w:line="240" w:lineRule="auto"/>
        <w:rPr>
          <w:b/>
        </w:rPr>
      </w:pPr>
      <w:proofErr w:type="spellStart"/>
      <w:r w:rsidRPr="009D427A">
        <w:rPr>
          <w:b/>
        </w:rPr>
        <w:t>Maths</w:t>
      </w:r>
      <w:proofErr w:type="spellEnd"/>
      <w:r>
        <w:t xml:space="preserve">: Students have done some work on navigational language (left, right, forward, backward).  </w:t>
      </w:r>
    </w:p>
    <w:tbl>
      <w:tblPr>
        <w:tblStyle w:val="TableGrid0"/>
        <w:tblW w:w="0" w:type="auto"/>
        <w:tblLook w:val="04A0" w:firstRow="1" w:lastRow="0" w:firstColumn="1" w:lastColumn="0" w:noHBand="0" w:noVBand="1"/>
      </w:tblPr>
      <w:tblGrid>
        <w:gridCol w:w="1424"/>
        <w:gridCol w:w="7469"/>
      </w:tblGrid>
      <w:tr w:rsidR="009D427A" w14:paraId="51BBB567" w14:textId="77777777" w:rsidTr="004C4B2B">
        <w:tc>
          <w:tcPr>
            <w:tcW w:w="8893" w:type="dxa"/>
            <w:gridSpan w:val="2"/>
          </w:tcPr>
          <w:p w14:paraId="5E29783E" w14:textId="77777777" w:rsidR="009D427A" w:rsidRPr="009D427A" w:rsidRDefault="009D427A" w:rsidP="001F2EA8">
            <w:pPr>
              <w:spacing w:afterLines="60" w:after="144"/>
              <w:rPr>
                <w:b/>
              </w:rPr>
            </w:pPr>
            <w:r w:rsidRPr="009D427A">
              <w:rPr>
                <w:b/>
              </w:rPr>
              <w:t xml:space="preserve">Digital Technologies Summary </w:t>
            </w:r>
          </w:p>
          <w:p w14:paraId="77F6CA4C" w14:textId="77777777" w:rsidR="009D427A" w:rsidRDefault="009D427A" w:rsidP="001F2EA8">
            <w:pPr>
              <w:spacing w:afterLines="60" w:after="144"/>
              <w:rPr>
                <w:b/>
              </w:rPr>
            </w:pPr>
            <w:r>
              <w:t xml:space="preserve">By the end of Year 2, students will have had opportunities to create a range of digital solutions through guided play and integrated learning, such as using robotic toys to navigate a map. Students use the concept of abstraction when defining problems, to identify the most important information, such as the significant steps involved in navigating a robot. They begin to develop their design skills by </w:t>
            </w:r>
            <w:proofErr w:type="spellStart"/>
            <w:r>
              <w:t>conceptualising</w:t>
            </w:r>
            <w:proofErr w:type="spellEnd"/>
            <w:r>
              <w:t xml:space="preserve"> algorithms as a sequence of steps for carrying out instructions, such as identifying steps in a process or controlling robotic devices. Students are able to use data as an input for their robotic device.</w:t>
            </w:r>
          </w:p>
        </w:tc>
      </w:tr>
      <w:tr w:rsidR="009D427A" w14:paraId="1989FC42" w14:textId="77777777" w:rsidTr="009D427A">
        <w:tc>
          <w:tcPr>
            <w:tcW w:w="1271" w:type="dxa"/>
            <w:shd w:val="clear" w:color="auto" w:fill="D9D9D9" w:themeFill="background1" w:themeFillShade="D9"/>
          </w:tcPr>
          <w:p w14:paraId="292B0A8F" w14:textId="77777777" w:rsidR="009D427A" w:rsidRPr="009D427A" w:rsidRDefault="009D427A" w:rsidP="001F2EA8">
            <w:pPr>
              <w:spacing w:afterLines="60" w:after="144"/>
              <w:rPr>
                <w:b/>
              </w:rPr>
            </w:pPr>
            <w:r>
              <w:rPr>
                <w:b/>
              </w:rPr>
              <w:t>Year</w:t>
            </w:r>
          </w:p>
        </w:tc>
        <w:tc>
          <w:tcPr>
            <w:tcW w:w="7622" w:type="dxa"/>
            <w:shd w:val="clear" w:color="auto" w:fill="D9D9D9" w:themeFill="background1" w:themeFillShade="D9"/>
          </w:tcPr>
          <w:p w14:paraId="7340D721" w14:textId="77777777" w:rsidR="009D427A" w:rsidRPr="009D427A" w:rsidRDefault="009D427A" w:rsidP="001F2EA8">
            <w:pPr>
              <w:spacing w:afterLines="60" w:after="144"/>
              <w:rPr>
                <w:b/>
              </w:rPr>
            </w:pPr>
            <w:r w:rsidRPr="009D427A">
              <w:rPr>
                <w:b/>
              </w:rPr>
              <w:t>Content Descriptors</w:t>
            </w:r>
          </w:p>
        </w:tc>
      </w:tr>
      <w:tr w:rsidR="009D427A" w14:paraId="6078619F" w14:textId="77777777" w:rsidTr="009D427A">
        <w:tc>
          <w:tcPr>
            <w:tcW w:w="1271" w:type="dxa"/>
            <w:vMerge w:val="restart"/>
          </w:tcPr>
          <w:p w14:paraId="5D9F3FC6" w14:textId="77777777" w:rsidR="009D427A" w:rsidRPr="009D427A" w:rsidRDefault="009D427A" w:rsidP="001F2EA8">
            <w:pPr>
              <w:spacing w:afterLines="60" w:after="144"/>
              <w:rPr>
                <w:b/>
              </w:rPr>
            </w:pPr>
            <w:r w:rsidRPr="009D427A">
              <w:rPr>
                <w:b/>
              </w:rPr>
              <w:t>F-2</w:t>
            </w:r>
          </w:p>
        </w:tc>
        <w:tc>
          <w:tcPr>
            <w:tcW w:w="7622" w:type="dxa"/>
          </w:tcPr>
          <w:p w14:paraId="415E79ED" w14:textId="3C0B03DF" w:rsidR="009D427A" w:rsidRPr="00E46E4B" w:rsidRDefault="00E46E4B" w:rsidP="00E46E4B">
            <w:pPr>
              <w:pStyle w:val="title"/>
              <w:rPr>
                <w:rFonts w:asciiTheme="minorHAnsi" w:hAnsiTheme="minorHAnsi" w:cstheme="minorHAnsi"/>
                <w:color w:val="151F28"/>
              </w:rPr>
            </w:pPr>
            <w:r w:rsidRPr="00E46E4B">
              <w:rPr>
                <w:rFonts w:asciiTheme="minorHAnsi" w:hAnsiTheme="minorHAnsi" w:cstheme="minorHAnsi"/>
                <w:color w:val="151F28"/>
                <w:sz w:val="22"/>
                <w:szCs w:val="22"/>
              </w:rPr>
              <w:t>Follow and describe algorithms involving a sequence of steps, branching (decisions) and iteration (repetition) </w:t>
            </w:r>
            <w:hyperlink r:id="rId9" w:tgtFrame="_blank" w:tooltip="Opens AC9TDI2P02 in a new window" w:history="1">
              <w:r w:rsidRPr="00E46E4B">
                <w:rPr>
                  <w:rStyle w:val="Hyperlink"/>
                  <w:rFonts w:asciiTheme="minorHAnsi" w:hAnsiTheme="minorHAnsi" w:cstheme="minorHAnsi"/>
                  <w:color w:val="286EA4"/>
                  <w:sz w:val="22"/>
                  <w:szCs w:val="22"/>
                </w:rPr>
                <w:t>(AC9TDI2P02) </w:t>
              </w:r>
            </w:hyperlink>
            <w:r w:rsidRPr="00E46E4B">
              <w:rPr>
                <w:rFonts w:asciiTheme="minorHAnsi" w:hAnsiTheme="minorHAnsi" w:cstheme="minorHAnsi"/>
                <w:color w:val="151F28"/>
                <w:sz w:val="22"/>
                <w:szCs w:val="22"/>
              </w:rPr>
              <w:t>.</w:t>
            </w:r>
          </w:p>
        </w:tc>
      </w:tr>
      <w:tr w:rsidR="009D427A" w14:paraId="5B8FC207" w14:textId="77777777" w:rsidTr="009D427A">
        <w:tc>
          <w:tcPr>
            <w:tcW w:w="1271" w:type="dxa"/>
            <w:vMerge/>
          </w:tcPr>
          <w:p w14:paraId="0545F984" w14:textId="77777777" w:rsidR="009D427A" w:rsidRPr="009D427A" w:rsidRDefault="009D427A" w:rsidP="001F2EA8">
            <w:pPr>
              <w:spacing w:afterLines="60" w:after="144"/>
              <w:rPr>
                <w:b/>
              </w:rPr>
            </w:pPr>
          </w:p>
        </w:tc>
        <w:tc>
          <w:tcPr>
            <w:tcW w:w="7622" w:type="dxa"/>
            <w:shd w:val="clear" w:color="auto" w:fill="D9D9D9" w:themeFill="background1" w:themeFillShade="D9"/>
          </w:tcPr>
          <w:p w14:paraId="6881EDE1" w14:textId="77777777" w:rsidR="009D427A" w:rsidRDefault="009D427A" w:rsidP="001F2EA8">
            <w:pPr>
              <w:spacing w:afterLines="60" w:after="144"/>
            </w:pPr>
          </w:p>
        </w:tc>
      </w:tr>
      <w:tr w:rsidR="009D427A" w14:paraId="6D893FF4" w14:textId="77777777" w:rsidTr="009D427A">
        <w:tc>
          <w:tcPr>
            <w:tcW w:w="1271" w:type="dxa"/>
            <w:shd w:val="clear" w:color="auto" w:fill="auto"/>
          </w:tcPr>
          <w:p w14:paraId="351378F6" w14:textId="77777777" w:rsidR="009D427A" w:rsidRPr="009D427A" w:rsidRDefault="009D427A" w:rsidP="001F2EA8">
            <w:pPr>
              <w:spacing w:afterLines="60" w:after="144"/>
              <w:rPr>
                <w:b/>
              </w:rPr>
            </w:pPr>
            <w:r>
              <w:rPr>
                <w:b/>
              </w:rPr>
              <w:t>Achievement Standards</w:t>
            </w:r>
          </w:p>
        </w:tc>
        <w:tc>
          <w:tcPr>
            <w:tcW w:w="7622" w:type="dxa"/>
            <w:shd w:val="clear" w:color="auto" w:fill="auto"/>
          </w:tcPr>
          <w:p w14:paraId="471436DB" w14:textId="77777777" w:rsidR="009D427A" w:rsidRDefault="009D427A" w:rsidP="001F2EA8">
            <w:pPr>
              <w:spacing w:afterLines="60" w:after="144"/>
            </w:pPr>
            <w:r>
              <w:t>By the end of Year 2, students design solutions to simple problems using a sequence of steps and decisions.</w:t>
            </w:r>
          </w:p>
        </w:tc>
      </w:tr>
    </w:tbl>
    <w:p w14:paraId="45677006" w14:textId="77777777" w:rsidR="009D427A" w:rsidRDefault="009D427A" w:rsidP="001F2EA8">
      <w:pPr>
        <w:spacing w:afterLines="60" w:after="144" w:line="240" w:lineRule="auto"/>
      </w:pPr>
    </w:p>
    <w:p w14:paraId="2C415DBD" w14:textId="77777777" w:rsidR="009D427A" w:rsidRDefault="009D427A" w:rsidP="001F2EA8">
      <w:pPr>
        <w:spacing w:afterLines="60" w:after="144" w:line="240" w:lineRule="auto"/>
      </w:pPr>
      <w:r>
        <w:br w:type="page"/>
      </w:r>
    </w:p>
    <w:tbl>
      <w:tblPr>
        <w:tblStyle w:val="TableGrid0"/>
        <w:tblW w:w="0" w:type="auto"/>
        <w:tblLook w:val="04A0" w:firstRow="1" w:lastRow="0" w:firstColumn="1" w:lastColumn="0" w:noHBand="0" w:noVBand="1"/>
      </w:tblPr>
      <w:tblGrid>
        <w:gridCol w:w="1526"/>
        <w:gridCol w:w="3645"/>
        <w:gridCol w:w="3722"/>
      </w:tblGrid>
      <w:tr w:rsidR="009D427A" w14:paraId="3E5AE239" w14:textId="77777777" w:rsidTr="001F2EA8">
        <w:tc>
          <w:tcPr>
            <w:tcW w:w="1526" w:type="dxa"/>
          </w:tcPr>
          <w:p w14:paraId="62B5E10B" w14:textId="77777777" w:rsidR="009D427A" w:rsidRDefault="009D427A" w:rsidP="001F2EA8">
            <w:pPr>
              <w:spacing w:afterLines="60" w:after="144"/>
              <w:rPr>
                <w:b/>
              </w:rPr>
            </w:pPr>
            <w:r>
              <w:rPr>
                <w:b/>
              </w:rPr>
              <w:lastRenderedPageBreak/>
              <w:t>Element</w:t>
            </w:r>
          </w:p>
        </w:tc>
        <w:tc>
          <w:tcPr>
            <w:tcW w:w="7367" w:type="dxa"/>
            <w:gridSpan w:val="2"/>
          </w:tcPr>
          <w:p w14:paraId="7687447A" w14:textId="77777777" w:rsidR="009D427A" w:rsidRDefault="009D427A" w:rsidP="001F2EA8">
            <w:pPr>
              <w:spacing w:afterLines="60" w:after="144"/>
              <w:rPr>
                <w:b/>
              </w:rPr>
            </w:pPr>
            <w:r>
              <w:rPr>
                <w:b/>
              </w:rPr>
              <w:t>Summary of tasks</w:t>
            </w:r>
          </w:p>
        </w:tc>
      </w:tr>
      <w:tr w:rsidR="004A6447" w14:paraId="13AC2771" w14:textId="77777777" w:rsidTr="001F2EA8">
        <w:tc>
          <w:tcPr>
            <w:tcW w:w="1526" w:type="dxa"/>
          </w:tcPr>
          <w:p w14:paraId="3FA57FBF" w14:textId="77777777" w:rsidR="009D427A" w:rsidRPr="009D427A" w:rsidRDefault="009D427A" w:rsidP="001F2EA8">
            <w:pPr>
              <w:spacing w:afterLines="60" w:after="144"/>
              <w:rPr>
                <w:b/>
              </w:rPr>
            </w:pPr>
            <w:r>
              <w:rPr>
                <w:b/>
              </w:rPr>
              <w:t>Learning hook</w:t>
            </w:r>
          </w:p>
        </w:tc>
        <w:tc>
          <w:tcPr>
            <w:tcW w:w="7367" w:type="dxa"/>
            <w:gridSpan w:val="2"/>
          </w:tcPr>
          <w:p w14:paraId="4B229076" w14:textId="77777777" w:rsidR="009D427A" w:rsidRDefault="009D427A" w:rsidP="001F2EA8">
            <w:pPr>
              <w:spacing w:afterLines="60" w:after="144"/>
            </w:pPr>
            <w:r>
              <w:t>Introduce Sphero and explain that we will be controlling Sphero by giving it instructions from the iPad.</w:t>
            </w:r>
          </w:p>
          <w:p w14:paraId="080CE30D" w14:textId="77777777" w:rsidR="009D427A" w:rsidRDefault="009D427A" w:rsidP="001F2EA8">
            <w:pPr>
              <w:spacing w:afterLines="60" w:after="144"/>
            </w:pPr>
            <w:r>
              <w:t>You might want to have Sphero hiding in the corner – and drive it through the classroom to welcome it to the class.</w:t>
            </w:r>
          </w:p>
          <w:p w14:paraId="716F1793" w14:textId="77777777" w:rsidR="009D427A" w:rsidRDefault="009D427A" w:rsidP="001F2EA8">
            <w:pPr>
              <w:spacing w:afterLines="60" w:after="144"/>
            </w:pPr>
            <w:r>
              <w:t>Show the class how you are controlling it with the Sphero app – by dragging around the controller.</w:t>
            </w:r>
          </w:p>
          <w:p w14:paraId="4DE868E6" w14:textId="77777777" w:rsidR="009D427A" w:rsidRDefault="009D427A" w:rsidP="001F2EA8">
            <w:pPr>
              <w:pStyle w:val="ListParagraph"/>
              <w:numPr>
                <w:ilvl w:val="0"/>
                <w:numId w:val="8"/>
              </w:numPr>
              <w:spacing w:afterLines="60" w:after="144"/>
            </w:pPr>
            <w:r>
              <w:t>How fast is Sphero?</w:t>
            </w:r>
          </w:p>
          <w:p w14:paraId="680D1B31" w14:textId="77777777" w:rsidR="009D427A" w:rsidRDefault="009D427A" w:rsidP="001F2EA8">
            <w:pPr>
              <w:pStyle w:val="ListParagraph"/>
              <w:numPr>
                <w:ilvl w:val="0"/>
                <w:numId w:val="8"/>
              </w:numPr>
              <w:spacing w:afterLines="60" w:after="144"/>
            </w:pPr>
            <w:r>
              <w:t xml:space="preserve">What </w:t>
            </w:r>
            <w:proofErr w:type="spellStart"/>
            <w:r>
              <w:t>colour</w:t>
            </w:r>
            <w:proofErr w:type="spellEnd"/>
            <w:r>
              <w:t xml:space="preserve"> are its lights?</w:t>
            </w:r>
          </w:p>
          <w:p w14:paraId="59D90642" w14:textId="77777777" w:rsidR="009D427A" w:rsidRDefault="009D427A" w:rsidP="001F2EA8">
            <w:pPr>
              <w:pStyle w:val="ListParagraph"/>
              <w:numPr>
                <w:ilvl w:val="0"/>
                <w:numId w:val="8"/>
              </w:numPr>
              <w:spacing w:afterLines="60" w:after="144"/>
            </w:pPr>
            <w:r>
              <w:t>I can drive Sphero around on the floor – what other things do you think it can do?</w:t>
            </w:r>
          </w:p>
          <w:p w14:paraId="75D1FB8C" w14:textId="77777777" w:rsidR="009D427A" w:rsidRDefault="009D427A" w:rsidP="001F2EA8">
            <w:pPr>
              <w:spacing w:afterLines="60" w:after="144"/>
              <w:rPr>
                <w:b/>
              </w:rPr>
            </w:pPr>
            <w:r>
              <w:t>Explain that students are going to spend a short time exploring Sphero and learning the controls.</w:t>
            </w:r>
          </w:p>
        </w:tc>
      </w:tr>
      <w:tr w:rsidR="004A6447" w14:paraId="42031A97" w14:textId="77777777" w:rsidTr="001F2EA8">
        <w:tc>
          <w:tcPr>
            <w:tcW w:w="1526" w:type="dxa"/>
          </w:tcPr>
          <w:p w14:paraId="4E71DE03" w14:textId="77777777" w:rsidR="009D427A" w:rsidRPr="009D427A" w:rsidRDefault="009D427A" w:rsidP="001F2EA8">
            <w:pPr>
              <w:spacing w:afterLines="60" w:after="144"/>
              <w:rPr>
                <w:b/>
              </w:rPr>
            </w:pPr>
            <w:r w:rsidRPr="009D427A">
              <w:rPr>
                <w:b/>
              </w:rPr>
              <w:t>Learning Map</w:t>
            </w:r>
          </w:p>
          <w:p w14:paraId="015EE944" w14:textId="77777777" w:rsidR="009D427A" w:rsidRPr="009D427A" w:rsidRDefault="009D427A" w:rsidP="001F2EA8">
            <w:pPr>
              <w:spacing w:afterLines="60" w:after="144"/>
              <w:rPr>
                <w:b/>
              </w:rPr>
            </w:pPr>
            <w:r w:rsidRPr="009D427A">
              <w:rPr>
                <w:b/>
              </w:rPr>
              <w:t>(Sequence)</w:t>
            </w:r>
          </w:p>
        </w:tc>
        <w:tc>
          <w:tcPr>
            <w:tcW w:w="7367" w:type="dxa"/>
            <w:gridSpan w:val="2"/>
          </w:tcPr>
          <w:p w14:paraId="312796D1" w14:textId="77777777" w:rsidR="009D427A" w:rsidRDefault="009D427A" w:rsidP="001F2EA8">
            <w:pPr>
              <w:pStyle w:val="ListParagraph"/>
              <w:numPr>
                <w:ilvl w:val="0"/>
                <w:numId w:val="9"/>
              </w:numPr>
              <w:spacing w:afterLines="60" w:after="144"/>
            </w:pPr>
            <w:r>
              <w:t>Students can move the Sphero around using the Sphero app</w:t>
            </w:r>
          </w:p>
          <w:p w14:paraId="56D1A3D8" w14:textId="77777777" w:rsidR="009D427A" w:rsidRDefault="009D427A" w:rsidP="001F2EA8">
            <w:pPr>
              <w:pStyle w:val="ListParagraph"/>
              <w:numPr>
                <w:ilvl w:val="0"/>
                <w:numId w:val="9"/>
              </w:numPr>
              <w:spacing w:afterLines="60" w:after="144"/>
            </w:pPr>
            <w:r>
              <w:t xml:space="preserve">Students can change the </w:t>
            </w:r>
            <w:proofErr w:type="spellStart"/>
            <w:r>
              <w:t>colour</w:t>
            </w:r>
            <w:proofErr w:type="spellEnd"/>
            <w:r>
              <w:t xml:space="preserve"> of Sphero and alter its speed.</w:t>
            </w:r>
          </w:p>
          <w:p w14:paraId="43878B98" w14:textId="77777777" w:rsidR="009D427A" w:rsidRDefault="009D427A" w:rsidP="001F2EA8">
            <w:pPr>
              <w:pStyle w:val="ListParagraph"/>
              <w:numPr>
                <w:ilvl w:val="0"/>
                <w:numId w:val="9"/>
              </w:numPr>
              <w:spacing w:afterLines="60" w:after="144"/>
            </w:pPr>
            <w:r>
              <w:t>Students can follow a sequence of instructions</w:t>
            </w:r>
          </w:p>
        </w:tc>
      </w:tr>
      <w:tr w:rsidR="009D427A" w14:paraId="7B9D4C8A" w14:textId="77777777" w:rsidTr="001F2EA8">
        <w:tc>
          <w:tcPr>
            <w:tcW w:w="1526" w:type="dxa"/>
          </w:tcPr>
          <w:p w14:paraId="0C1FDA91" w14:textId="77777777" w:rsidR="009D427A" w:rsidRPr="009D427A" w:rsidRDefault="009D427A" w:rsidP="001F2EA8">
            <w:pPr>
              <w:spacing w:afterLines="60" w:after="144"/>
              <w:rPr>
                <w:b/>
              </w:rPr>
            </w:pPr>
            <w:r>
              <w:rPr>
                <w:b/>
              </w:rPr>
              <w:t>Learning input</w:t>
            </w:r>
          </w:p>
        </w:tc>
        <w:tc>
          <w:tcPr>
            <w:tcW w:w="7367" w:type="dxa"/>
            <w:gridSpan w:val="2"/>
          </w:tcPr>
          <w:p w14:paraId="3D1099A2" w14:textId="77777777" w:rsidR="004A6447" w:rsidRDefault="009D427A" w:rsidP="001F2EA8">
            <w:pPr>
              <w:spacing w:afterLines="60" w:after="144"/>
            </w:pPr>
            <w:r>
              <w:t xml:space="preserve">Show the Sphero app (via TV or projector if available) and highlight the main controls. </w:t>
            </w:r>
          </w:p>
          <w:p w14:paraId="40E2B517" w14:textId="77777777" w:rsidR="004A6447" w:rsidRDefault="009D427A" w:rsidP="001F2EA8">
            <w:pPr>
              <w:pStyle w:val="ListParagraph"/>
              <w:numPr>
                <w:ilvl w:val="0"/>
                <w:numId w:val="10"/>
              </w:numPr>
              <w:spacing w:afterLines="60" w:after="144"/>
            </w:pPr>
            <w:r>
              <w:t xml:space="preserve">Main controller </w:t>
            </w:r>
          </w:p>
          <w:p w14:paraId="544A1A02" w14:textId="77777777" w:rsidR="004A6447" w:rsidRDefault="009D427A" w:rsidP="001F2EA8">
            <w:pPr>
              <w:pStyle w:val="ListParagraph"/>
              <w:numPr>
                <w:ilvl w:val="0"/>
                <w:numId w:val="10"/>
              </w:numPr>
              <w:spacing w:afterLines="60" w:after="144"/>
            </w:pPr>
            <w:r>
              <w:t xml:space="preserve">Tail light – use this at the start so that the blue tail light faces you </w:t>
            </w:r>
          </w:p>
          <w:p w14:paraId="39D492B9" w14:textId="77777777" w:rsidR="004A6447" w:rsidRDefault="009D427A" w:rsidP="001F2EA8">
            <w:pPr>
              <w:pStyle w:val="ListParagraph"/>
              <w:numPr>
                <w:ilvl w:val="0"/>
                <w:numId w:val="10"/>
              </w:numPr>
              <w:spacing w:afterLines="60" w:after="144"/>
            </w:pPr>
            <w:proofErr w:type="spellStart"/>
            <w:r>
              <w:t>Colour</w:t>
            </w:r>
            <w:proofErr w:type="spellEnd"/>
            <w:r>
              <w:t xml:space="preserve"> picker </w:t>
            </w:r>
          </w:p>
          <w:p w14:paraId="2B0D8E70" w14:textId="77777777" w:rsidR="004A6447" w:rsidRDefault="001F2EA8" w:rsidP="001F2EA8">
            <w:pPr>
              <w:pStyle w:val="ListParagraph"/>
              <w:numPr>
                <w:ilvl w:val="0"/>
                <w:numId w:val="10"/>
              </w:numPr>
              <w:spacing w:afterLines="60" w:after="144"/>
            </w:pPr>
            <w:r>
              <w:rPr>
                <w:noProof/>
              </w:rPr>
              <w:drawing>
                <wp:anchor distT="0" distB="0" distL="114300" distR="114300" simplePos="0" relativeHeight="251658240" behindDoc="0" locked="0" layoutInCell="1" allowOverlap="1" wp14:anchorId="43F063C6" wp14:editId="0C8E5034">
                  <wp:simplePos x="0" y="0"/>
                  <wp:positionH relativeFrom="column">
                    <wp:posOffset>209550</wp:posOffset>
                  </wp:positionH>
                  <wp:positionV relativeFrom="paragraph">
                    <wp:posOffset>257810</wp:posOffset>
                  </wp:positionV>
                  <wp:extent cx="3601085" cy="26860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ic Ball Contro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1085" cy="2686050"/>
                          </a:xfrm>
                          <a:prstGeom prst="rect">
                            <a:avLst/>
                          </a:prstGeom>
                        </pic:spPr>
                      </pic:pic>
                    </a:graphicData>
                  </a:graphic>
                  <wp14:sizeRelH relativeFrom="margin">
                    <wp14:pctWidth>0</wp14:pctWidth>
                  </wp14:sizeRelH>
                  <wp14:sizeRelV relativeFrom="margin">
                    <wp14:pctHeight>0</wp14:pctHeight>
                  </wp14:sizeRelV>
                </wp:anchor>
              </w:drawing>
            </w:r>
            <w:r w:rsidR="009D427A">
              <w:t xml:space="preserve">Speed </w:t>
            </w:r>
          </w:p>
          <w:p w14:paraId="421E2040" w14:textId="77777777" w:rsidR="004A6447" w:rsidRDefault="004A6447" w:rsidP="001F2EA8">
            <w:pPr>
              <w:spacing w:afterLines="60" w:after="144"/>
            </w:pPr>
          </w:p>
          <w:p w14:paraId="18C80E9E" w14:textId="77777777" w:rsidR="004A6447" w:rsidRDefault="009D427A" w:rsidP="001F2EA8">
            <w:pPr>
              <w:spacing w:afterLines="60" w:after="144"/>
            </w:pPr>
            <w:r>
              <w:t xml:space="preserve">Students spend some time getting used to the controls in small groups (three is good – one to control, one to give direction, one to retrieve the Sphero if he runs away). Each student to have a go at controlling Sphero. </w:t>
            </w:r>
          </w:p>
          <w:p w14:paraId="4DE5954B" w14:textId="77777777" w:rsidR="009D427A" w:rsidRDefault="009D427A" w:rsidP="001F2EA8">
            <w:pPr>
              <w:spacing w:afterLines="60" w:after="144"/>
            </w:pPr>
            <w:r>
              <w:t>Students should be familiar with the basic controls (1-4 above) but encourage them to click on other buttons and record what they discover.</w:t>
            </w:r>
          </w:p>
        </w:tc>
      </w:tr>
      <w:tr w:rsidR="009D427A" w14:paraId="7AEE79AD" w14:textId="77777777" w:rsidTr="001F2EA8">
        <w:tc>
          <w:tcPr>
            <w:tcW w:w="1526" w:type="dxa"/>
          </w:tcPr>
          <w:p w14:paraId="5C8E325B" w14:textId="77777777" w:rsidR="009D427A" w:rsidRPr="009D427A" w:rsidRDefault="009D427A" w:rsidP="001F2EA8">
            <w:pPr>
              <w:spacing w:afterLines="60" w:after="144"/>
              <w:rPr>
                <w:b/>
              </w:rPr>
            </w:pPr>
            <w:r>
              <w:rPr>
                <w:b/>
              </w:rPr>
              <w:lastRenderedPageBreak/>
              <w:t>Learning construction</w:t>
            </w:r>
          </w:p>
        </w:tc>
        <w:tc>
          <w:tcPr>
            <w:tcW w:w="7367" w:type="dxa"/>
            <w:gridSpan w:val="2"/>
          </w:tcPr>
          <w:p w14:paraId="562EC05F" w14:textId="77777777" w:rsidR="009D427A" w:rsidRDefault="009D427A" w:rsidP="001F2EA8">
            <w:pPr>
              <w:spacing w:afterLines="60" w:after="144"/>
            </w:pPr>
            <w:r>
              <w:t xml:space="preserve">Students create a sequence of instructions (using </w:t>
            </w:r>
            <w:hyperlink r:id="rId11" w:history="1">
              <w:r w:rsidR="002460D6" w:rsidRPr="002460D6">
                <w:rPr>
                  <w:rStyle w:val="Hyperlink"/>
                </w:rPr>
                <w:t>Flash cards</w:t>
              </w:r>
            </w:hyperlink>
            <w:r>
              <w:t>) and control Sphero to follow the sequence. Have flashcards available for the class (a few of each card for each group)</w:t>
            </w:r>
            <w:r w:rsidR="004A6447">
              <w:t>, with commands for Sphero, e.g.</w:t>
            </w:r>
          </w:p>
          <w:tbl>
            <w:tblPr>
              <w:tblStyle w:val="TableGrid0"/>
              <w:tblW w:w="0" w:type="auto"/>
              <w:tblLook w:val="04A0" w:firstRow="1" w:lastRow="0" w:firstColumn="1" w:lastColumn="0" w:noHBand="0" w:noVBand="1"/>
            </w:tblPr>
            <w:tblGrid>
              <w:gridCol w:w="3550"/>
              <w:gridCol w:w="3551"/>
            </w:tblGrid>
            <w:tr w:rsidR="004A6447" w14:paraId="3066B309"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5A96EB41" w14:textId="77777777" w:rsidR="004A6447" w:rsidRPr="004A6447" w:rsidRDefault="004A6447" w:rsidP="001F2EA8">
                  <w:pPr>
                    <w:spacing w:afterLines="60" w:after="144"/>
                    <w:jc w:val="center"/>
                    <w:rPr>
                      <w:b/>
                    </w:rPr>
                  </w:pPr>
                  <w:r w:rsidRPr="004A6447">
                    <w:rPr>
                      <w:b/>
                    </w:rPr>
                    <w:t>Move forward fast</w:t>
                  </w:r>
                </w:p>
              </w:tc>
              <w:tc>
                <w:tcPr>
                  <w:tcW w:w="3551" w:type="dxa"/>
                  <w:tcBorders>
                    <w:top w:val="single" w:sz="18" w:space="0" w:color="auto"/>
                    <w:left w:val="single" w:sz="18" w:space="0" w:color="auto"/>
                    <w:bottom w:val="single" w:sz="18" w:space="0" w:color="auto"/>
                    <w:right w:val="single" w:sz="18" w:space="0" w:color="auto"/>
                  </w:tcBorders>
                  <w:vAlign w:val="center"/>
                </w:tcPr>
                <w:p w14:paraId="6ACC0848" w14:textId="77777777" w:rsidR="004A6447" w:rsidRPr="004A6447" w:rsidRDefault="004A6447" w:rsidP="001F2EA8">
                  <w:pPr>
                    <w:spacing w:afterLines="60" w:after="144"/>
                    <w:jc w:val="center"/>
                    <w:rPr>
                      <w:b/>
                    </w:rPr>
                  </w:pPr>
                  <w:r w:rsidRPr="004A6447">
                    <w:rPr>
                      <w:b/>
                    </w:rPr>
                    <w:t>Move backwards slowly</w:t>
                  </w:r>
                </w:p>
              </w:tc>
            </w:tr>
            <w:tr w:rsidR="004A6447" w14:paraId="7309695E"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6EEF23ED" w14:textId="77777777" w:rsidR="004A6447" w:rsidRPr="004A6447" w:rsidRDefault="004A6447" w:rsidP="001F2EA8">
                  <w:pPr>
                    <w:spacing w:afterLines="60" w:after="144"/>
                    <w:jc w:val="center"/>
                    <w:rPr>
                      <w:b/>
                    </w:rPr>
                  </w:pPr>
                  <w:r w:rsidRPr="004A6447">
                    <w:rPr>
                      <w:b/>
                    </w:rPr>
                    <w:t>Move forward slowly</w:t>
                  </w:r>
                </w:p>
              </w:tc>
              <w:tc>
                <w:tcPr>
                  <w:tcW w:w="3551" w:type="dxa"/>
                  <w:tcBorders>
                    <w:top w:val="single" w:sz="18" w:space="0" w:color="auto"/>
                    <w:left w:val="single" w:sz="18" w:space="0" w:color="auto"/>
                    <w:bottom w:val="single" w:sz="18" w:space="0" w:color="auto"/>
                    <w:right w:val="single" w:sz="18" w:space="0" w:color="auto"/>
                  </w:tcBorders>
                  <w:vAlign w:val="center"/>
                </w:tcPr>
                <w:p w14:paraId="67423C1F" w14:textId="77777777" w:rsidR="004A6447" w:rsidRPr="004A6447" w:rsidRDefault="004A6447" w:rsidP="001F2EA8">
                  <w:pPr>
                    <w:spacing w:afterLines="60" w:after="144"/>
                    <w:jc w:val="center"/>
                    <w:rPr>
                      <w:b/>
                    </w:rPr>
                  </w:pPr>
                  <w:r w:rsidRPr="004A6447">
                    <w:rPr>
                      <w:b/>
                    </w:rPr>
                    <w:t>Move backwards fast</w:t>
                  </w:r>
                </w:p>
              </w:tc>
            </w:tr>
            <w:tr w:rsidR="004A6447" w14:paraId="2AEA54C5"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4B1C41DF" w14:textId="77777777" w:rsidR="004A6447" w:rsidRPr="004A6447" w:rsidRDefault="004A6447" w:rsidP="001F2EA8">
                  <w:pPr>
                    <w:spacing w:afterLines="60" w:after="144"/>
                    <w:jc w:val="center"/>
                    <w:rPr>
                      <w:b/>
                    </w:rPr>
                  </w:pPr>
                  <w:r w:rsidRPr="004A6447">
                    <w:rPr>
                      <w:b/>
                    </w:rPr>
                    <w:t xml:space="preserve">Change </w:t>
                  </w:r>
                  <w:proofErr w:type="spellStart"/>
                  <w:r w:rsidRPr="004A6447">
                    <w:rPr>
                      <w:b/>
                    </w:rPr>
                    <w:t>colour</w:t>
                  </w:r>
                  <w:proofErr w:type="spellEnd"/>
                  <w:r w:rsidRPr="004A6447">
                    <w:rPr>
                      <w:b/>
                    </w:rPr>
                    <w:t xml:space="preserve"> to red</w:t>
                  </w:r>
                </w:p>
              </w:tc>
              <w:tc>
                <w:tcPr>
                  <w:tcW w:w="3551" w:type="dxa"/>
                  <w:tcBorders>
                    <w:top w:val="single" w:sz="18" w:space="0" w:color="auto"/>
                    <w:left w:val="single" w:sz="18" w:space="0" w:color="auto"/>
                    <w:bottom w:val="single" w:sz="18" w:space="0" w:color="auto"/>
                    <w:right w:val="single" w:sz="18" w:space="0" w:color="auto"/>
                  </w:tcBorders>
                  <w:vAlign w:val="center"/>
                </w:tcPr>
                <w:p w14:paraId="1617D245" w14:textId="77777777" w:rsidR="004A6447" w:rsidRPr="004A6447" w:rsidRDefault="004A6447" w:rsidP="001F2EA8">
                  <w:pPr>
                    <w:spacing w:afterLines="60" w:after="144"/>
                    <w:jc w:val="center"/>
                    <w:rPr>
                      <w:b/>
                    </w:rPr>
                  </w:pPr>
                  <w:r w:rsidRPr="004A6447">
                    <w:rPr>
                      <w:b/>
                    </w:rPr>
                    <w:t xml:space="preserve">Change </w:t>
                  </w:r>
                  <w:proofErr w:type="spellStart"/>
                  <w:r w:rsidRPr="004A6447">
                    <w:rPr>
                      <w:b/>
                    </w:rPr>
                    <w:t>colour</w:t>
                  </w:r>
                  <w:proofErr w:type="spellEnd"/>
                  <w:r w:rsidRPr="004A6447">
                    <w:rPr>
                      <w:b/>
                    </w:rPr>
                    <w:t xml:space="preserve"> to blue</w:t>
                  </w:r>
                </w:p>
              </w:tc>
            </w:tr>
            <w:tr w:rsidR="004A6447" w14:paraId="7B436AEC"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7AC2C9C7" w14:textId="77777777" w:rsidR="004A6447" w:rsidRPr="004A6447" w:rsidRDefault="004A6447" w:rsidP="001F2EA8">
                  <w:pPr>
                    <w:spacing w:afterLines="60" w:after="144"/>
                    <w:jc w:val="center"/>
                    <w:rPr>
                      <w:b/>
                    </w:rPr>
                  </w:pPr>
                  <w:r w:rsidRPr="004A6447">
                    <w:rPr>
                      <w:b/>
                    </w:rPr>
                    <w:t>Spin round</w:t>
                  </w:r>
                </w:p>
              </w:tc>
              <w:tc>
                <w:tcPr>
                  <w:tcW w:w="3551" w:type="dxa"/>
                  <w:tcBorders>
                    <w:top w:val="single" w:sz="18" w:space="0" w:color="auto"/>
                    <w:left w:val="single" w:sz="18" w:space="0" w:color="auto"/>
                    <w:bottom w:val="single" w:sz="18" w:space="0" w:color="auto"/>
                    <w:right w:val="single" w:sz="18" w:space="0" w:color="auto"/>
                  </w:tcBorders>
                  <w:vAlign w:val="center"/>
                </w:tcPr>
                <w:p w14:paraId="1DC3CAAF" w14:textId="77777777" w:rsidR="004A6447" w:rsidRPr="004A6447" w:rsidRDefault="004A6447" w:rsidP="001F2EA8">
                  <w:pPr>
                    <w:spacing w:afterLines="60" w:after="144"/>
                    <w:jc w:val="center"/>
                    <w:rPr>
                      <w:b/>
                    </w:rPr>
                  </w:pPr>
                  <w:r w:rsidRPr="004A6447">
                    <w:rPr>
                      <w:b/>
                    </w:rPr>
                    <w:t>Stop</w:t>
                  </w:r>
                </w:p>
              </w:tc>
            </w:tr>
            <w:tr w:rsidR="004A6447" w14:paraId="62E13A06"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6469C749" w14:textId="77777777" w:rsidR="004A6447" w:rsidRPr="004A6447" w:rsidRDefault="004A6447" w:rsidP="001F2EA8">
                  <w:pPr>
                    <w:spacing w:afterLines="60" w:after="144"/>
                    <w:jc w:val="center"/>
                    <w:rPr>
                      <w:b/>
                    </w:rPr>
                  </w:pPr>
                  <w:r w:rsidRPr="004A6447">
                    <w:rPr>
                      <w:b/>
                    </w:rPr>
                    <w:t>Turn to the left</w:t>
                  </w:r>
                </w:p>
              </w:tc>
              <w:tc>
                <w:tcPr>
                  <w:tcW w:w="3551" w:type="dxa"/>
                  <w:tcBorders>
                    <w:top w:val="single" w:sz="18" w:space="0" w:color="auto"/>
                    <w:left w:val="single" w:sz="18" w:space="0" w:color="auto"/>
                    <w:bottom w:val="single" w:sz="18" w:space="0" w:color="auto"/>
                    <w:right w:val="single" w:sz="18" w:space="0" w:color="auto"/>
                  </w:tcBorders>
                  <w:vAlign w:val="center"/>
                </w:tcPr>
                <w:p w14:paraId="490F168F" w14:textId="77777777" w:rsidR="004A6447" w:rsidRPr="004A6447" w:rsidRDefault="004A6447" w:rsidP="001F2EA8">
                  <w:pPr>
                    <w:spacing w:afterLines="60" w:after="144"/>
                    <w:jc w:val="center"/>
                    <w:rPr>
                      <w:b/>
                    </w:rPr>
                  </w:pPr>
                  <w:r w:rsidRPr="004A6447">
                    <w:rPr>
                      <w:b/>
                    </w:rPr>
                    <w:t>Turn to the right</w:t>
                  </w:r>
                </w:p>
              </w:tc>
            </w:tr>
          </w:tbl>
          <w:p w14:paraId="757BDC5B" w14:textId="77777777" w:rsidR="004A6447" w:rsidRDefault="004A6447" w:rsidP="001F2EA8">
            <w:pPr>
              <w:spacing w:afterLines="60" w:after="144"/>
            </w:pPr>
            <w:r>
              <w:t>Perhaps also have some blank cards for students to add their own instructions based on what they discovered in the Learning Input.</w:t>
            </w:r>
          </w:p>
          <w:p w14:paraId="2BC189A5" w14:textId="77777777" w:rsidR="004A6447" w:rsidRDefault="004A6447" w:rsidP="001F2EA8">
            <w:pPr>
              <w:spacing w:afterLines="60" w:after="144"/>
            </w:pPr>
            <w:r>
              <w:t>One student makes up a sequence using the cards, another reads it step-by-step, and another controls the Sphero to follow the instructions. Swap roles so each student can try each of the tasks.</w:t>
            </w:r>
          </w:p>
          <w:p w14:paraId="3ACA38B6" w14:textId="77777777" w:rsidR="004A6447" w:rsidRPr="004A6447" w:rsidRDefault="004A6447" w:rsidP="001F2EA8">
            <w:pPr>
              <w:spacing w:afterLines="60" w:after="144"/>
              <w:rPr>
                <w:b/>
              </w:rPr>
            </w:pPr>
            <w:r w:rsidRPr="004A6447">
              <w:rPr>
                <w:b/>
              </w:rPr>
              <w:t>An alternative to using the cards is having the students create a maze, e.g. drawn on paper, or physically with boxes, Lego, etc. and then nav</w:t>
            </w:r>
            <w:r w:rsidR="00963184">
              <w:rPr>
                <w:b/>
              </w:rPr>
              <w:t xml:space="preserve">igating Sphero through the maze. See lesson plan: </w:t>
            </w:r>
            <w:hyperlink r:id="rId12" w:history="1">
              <w:r w:rsidR="00963184" w:rsidRPr="00963184">
                <w:rPr>
                  <w:rStyle w:val="Hyperlink"/>
                  <w:b/>
                </w:rPr>
                <w:t>Sphero Maze</w:t>
              </w:r>
            </w:hyperlink>
            <w:r w:rsidR="00963184">
              <w:rPr>
                <w:b/>
              </w:rPr>
              <w:t>.</w:t>
            </w:r>
          </w:p>
        </w:tc>
      </w:tr>
      <w:tr w:rsidR="009D427A" w14:paraId="125AEA19" w14:textId="77777777" w:rsidTr="001F2EA8">
        <w:tc>
          <w:tcPr>
            <w:tcW w:w="1526" w:type="dxa"/>
          </w:tcPr>
          <w:p w14:paraId="29BEE0B4" w14:textId="77777777" w:rsidR="009D427A" w:rsidRPr="009D427A" w:rsidRDefault="009D427A" w:rsidP="001F2EA8">
            <w:pPr>
              <w:spacing w:afterLines="60" w:after="144"/>
              <w:rPr>
                <w:b/>
              </w:rPr>
            </w:pPr>
            <w:r>
              <w:rPr>
                <w:b/>
              </w:rPr>
              <w:t>Learning demo</w:t>
            </w:r>
          </w:p>
        </w:tc>
        <w:tc>
          <w:tcPr>
            <w:tcW w:w="7367" w:type="dxa"/>
            <w:gridSpan w:val="2"/>
          </w:tcPr>
          <w:p w14:paraId="1ABF20CD" w14:textId="77777777" w:rsidR="004A6447" w:rsidRDefault="004A6447" w:rsidP="001F2EA8">
            <w:pPr>
              <w:spacing w:afterLines="60" w:after="144"/>
            </w:pPr>
            <w:r>
              <w:t>Once students have created sequences, controlled Sphero and solved any problems, choose one sequence of cards (or have one that you have prepared) and have two or three students follow the instructions.</w:t>
            </w:r>
          </w:p>
          <w:p w14:paraId="315A0FEC" w14:textId="77777777" w:rsidR="004A6447" w:rsidRDefault="004A6447" w:rsidP="001F2EA8">
            <w:pPr>
              <w:pStyle w:val="ListParagraph"/>
              <w:numPr>
                <w:ilvl w:val="0"/>
                <w:numId w:val="12"/>
              </w:numPr>
              <w:spacing w:afterLines="60" w:after="144"/>
            </w:pPr>
            <w:r>
              <w:t xml:space="preserve">Did all the </w:t>
            </w:r>
            <w:proofErr w:type="spellStart"/>
            <w:r>
              <w:t>Spheros</w:t>
            </w:r>
            <w:proofErr w:type="spellEnd"/>
            <w:r>
              <w:t xml:space="preserve"> do the same thing? </w:t>
            </w:r>
          </w:p>
          <w:p w14:paraId="67219418" w14:textId="77777777" w:rsidR="004A6447" w:rsidRDefault="004A6447" w:rsidP="001F2EA8">
            <w:pPr>
              <w:pStyle w:val="ListParagraph"/>
              <w:numPr>
                <w:ilvl w:val="0"/>
                <w:numId w:val="12"/>
              </w:numPr>
              <w:spacing w:afterLines="60" w:after="144"/>
            </w:pPr>
            <w:r>
              <w:t>What was different?</w:t>
            </w:r>
          </w:p>
          <w:p w14:paraId="0E3B41E0" w14:textId="77777777" w:rsidR="009D427A" w:rsidRDefault="004A6447" w:rsidP="001F2EA8">
            <w:pPr>
              <w:pStyle w:val="ListParagraph"/>
              <w:numPr>
                <w:ilvl w:val="0"/>
                <w:numId w:val="12"/>
              </w:numPr>
              <w:spacing w:afterLines="60" w:after="144"/>
            </w:pPr>
            <w:r>
              <w:t>What could we do to make the instructions more exact?</w:t>
            </w:r>
          </w:p>
        </w:tc>
      </w:tr>
      <w:tr w:rsidR="001F2EA8" w14:paraId="1EC1F26B" w14:textId="77777777" w:rsidTr="001F2EA8">
        <w:trPr>
          <w:trHeight w:val="1082"/>
        </w:trPr>
        <w:tc>
          <w:tcPr>
            <w:tcW w:w="1526" w:type="dxa"/>
            <w:vMerge w:val="restart"/>
          </w:tcPr>
          <w:p w14:paraId="44D36BA4" w14:textId="77777777" w:rsidR="001F2EA8" w:rsidRPr="009D427A" w:rsidRDefault="001F2EA8" w:rsidP="001F2EA8">
            <w:pPr>
              <w:spacing w:afterLines="60" w:after="144"/>
              <w:rPr>
                <w:b/>
              </w:rPr>
            </w:pPr>
            <w:r>
              <w:rPr>
                <w:b/>
              </w:rPr>
              <w:t>Learning reflection</w:t>
            </w:r>
          </w:p>
        </w:tc>
        <w:tc>
          <w:tcPr>
            <w:tcW w:w="7367" w:type="dxa"/>
            <w:gridSpan w:val="2"/>
          </w:tcPr>
          <w:p w14:paraId="7DD55302" w14:textId="77777777" w:rsidR="001F2EA8" w:rsidRDefault="001F2EA8" w:rsidP="001F2EA8">
            <w:pPr>
              <w:spacing w:afterLines="60" w:after="144"/>
            </w:pPr>
            <w:r>
              <w:t xml:space="preserve">Bring together the observations from the learning demo and discuss what they have learnt. </w:t>
            </w:r>
          </w:p>
          <w:p w14:paraId="7BDE6B29" w14:textId="77777777" w:rsidR="001F2EA8" w:rsidRDefault="001F2EA8" w:rsidP="001F2EA8">
            <w:pPr>
              <w:spacing w:afterLines="60" w:after="144"/>
            </w:pPr>
            <w:r>
              <w:t xml:space="preserve">Don’t forget to show how to put Sphero to sleep! </w:t>
            </w:r>
          </w:p>
        </w:tc>
      </w:tr>
      <w:tr w:rsidR="001F2EA8" w14:paraId="1B057B3B" w14:textId="77777777" w:rsidTr="001F2EA8">
        <w:trPr>
          <w:trHeight w:val="1082"/>
        </w:trPr>
        <w:tc>
          <w:tcPr>
            <w:tcW w:w="1526" w:type="dxa"/>
            <w:vMerge/>
          </w:tcPr>
          <w:p w14:paraId="117DA35A" w14:textId="77777777" w:rsidR="001F2EA8" w:rsidRDefault="001F2EA8" w:rsidP="001F2EA8">
            <w:pPr>
              <w:spacing w:afterLines="60" w:after="144"/>
              <w:rPr>
                <w:b/>
              </w:rPr>
            </w:pPr>
          </w:p>
        </w:tc>
        <w:tc>
          <w:tcPr>
            <w:tcW w:w="3645" w:type="dxa"/>
            <w:tcBorders>
              <w:top w:val="single" w:sz="18" w:space="0" w:color="FFFFFF"/>
              <w:right w:val="single" w:sz="18" w:space="0" w:color="FFFFFF"/>
            </w:tcBorders>
          </w:tcPr>
          <w:p w14:paraId="1BF07B2E" w14:textId="77777777" w:rsidR="001F2EA8" w:rsidRDefault="001F2EA8" w:rsidP="001F2EA8">
            <w:pPr>
              <w:pStyle w:val="ListParagraph"/>
              <w:numPr>
                <w:ilvl w:val="0"/>
                <w:numId w:val="13"/>
              </w:numPr>
              <w:spacing w:afterLines="60" w:after="144"/>
            </w:pPr>
            <w:r>
              <w:rPr>
                <w:noProof/>
              </w:rPr>
              <w:drawing>
                <wp:anchor distT="0" distB="0" distL="114300" distR="114300" simplePos="0" relativeHeight="251676672" behindDoc="0" locked="0" layoutInCell="1" allowOverlap="1" wp14:anchorId="753579FF" wp14:editId="5DAB37F3">
                  <wp:simplePos x="0" y="0"/>
                  <wp:positionH relativeFrom="column">
                    <wp:posOffset>-7620</wp:posOffset>
                  </wp:positionH>
                  <wp:positionV relativeFrom="paragraph">
                    <wp:posOffset>290195</wp:posOffset>
                  </wp:positionV>
                  <wp:extent cx="2176145" cy="162687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c Ball Control_zzz.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6145" cy="1626870"/>
                          </a:xfrm>
                          <a:prstGeom prst="rect">
                            <a:avLst/>
                          </a:prstGeom>
                        </pic:spPr>
                      </pic:pic>
                    </a:graphicData>
                  </a:graphic>
                </wp:anchor>
              </w:drawing>
            </w:r>
            <w:r>
              <w:t>Click the Zzz and slide the switch.</w:t>
            </w:r>
          </w:p>
        </w:tc>
        <w:tc>
          <w:tcPr>
            <w:tcW w:w="3722" w:type="dxa"/>
            <w:tcBorders>
              <w:top w:val="single" w:sz="18" w:space="0" w:color="FFFFFF"/>
              <w:left w:val="single" w:sz="18" w:space="0" w:color="FFFFFF"/>
            </w:tcBorders>
          </w:tcPr>
          <w:p w14:paraId="73B25220" w14:textId="77777777" w:rsidR="001F2EA8" w:rsidRDefault="001F2EA8" w:rsidP="001F2EA8">
            <w:pPr>
              <w:pStyle w:val="ListParagraph"/>
              <w:numPr>
                <w:ilvl w:val="0"/>
                <w:numId w:val="13"/>
              </w:numPr>
              <w:spacing w:afterLines="60" w:after="144"/>
              <w:rPr>
                <w:noProof/>
              </w:rPr>
            </w:pPr>
            <w:r>
              <w:rPr>
                <w:noProof/>
              </w:rPr>
              <w:drawing>
                <wp:anchor distT="0" distB="0" distL="114300" distR="114300" simplePos="0" relativeHeight="251675648" behindDoc="0" locked="0" layoutInCell="1" allowOverlap="1" wp14:anchorId="5E872F93" wp14:editId="0DA06765">
                  <wp:simplePos x="0" y="0"/>
                  <wp:positionH relativeFrom="column">
                    <wp:posOffset>-7620</wp:posOffset>
                  </wp:positionH>
                  <wp:positionV relativeFrom="paragraph">
                    <wp:posOffset>288290</wp:posOffset>
                  </wp:positionV>
                  <wp:extent cx="2171700" cy="16332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c Ball Control_settin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633220"/>
                          </a:xfrm>
                          <a:prstGeom prst="rect">
                            <a:avLst/>
                          </a:prstGeom>
                        </pic:spPr>
                      </pic:pic>
                    </a:graphicData>
                  </a:graphic>
                </wp:anchor>
              </w:drawing>
            </w:r>
            <w:r>
              <w:t xml:space="preserve">Click the settings cog in the app. </w:t>
            </w:r>
          </w:p>
        </w:tc>
      </w:tr>
    </w:tbl>
    <w:p w14:paraId="3C554599" w14:textId="77777777" w:rsidR="00D83F6E" w:rsidRDefault="00D83F6E" w:rsidP="001F2EA8">
      <w:pPr>
        <w:spacing w:afterLines="60" w:after="144" w:line="240" w:lineRule="auto"/>
      </w:pPr>
    </w:p>
    <w:p w14:paraId="2E5BDD25" w14:textId="77777777" w:rsidR="00D83F6E" w:rsidRDefault="00D83F6E" w:rsidP="001F2EA8">
      <w:pPr>
        <w:spacing w:afterLines="60" w:after="144" w:line="240" w:lineRule="auto"/>
        <w:ind w:left="-5" w:hanging="10"/>
      </w:pPr>
    </w:p>
    <w:p w14:paraId="153F90C3" w14:textId="77777777" w:rsidR="00D83F6E" w:rsidRDefault="004C4B2B" w:rsidP="001F2EA8">
      <w:pPr>
        <w:spacing w:afterLines="60" w:after="144" w:line="240" w:lineRule="auto"/>
      </w:pPr>
      <w:r>
        <w:t xml:space="preserve"> </w:t>
      </w:r>
    </w:p>
    <w:p w14:paraId="42A144C8" w14:textId="77777777" w:rsidR="00D83F6E" w:rsidRDefault="004C4B2B" w:rsidP="001F2EA8">
      <w:pPr>
        <w:spacing w:afterLines="60" w:after="144" w:line="240" w:lineRule="auto"/>
      </w:pPr>
      <w:r>
        <w:t xml:space="preserve"> </w:t>
      </w:r>
    </w:p>
    <w:p w14:paraId="3FD8927C" w14:textId="77777777" w:rsidR="00D83F6E" w:rsidRDefault="004C4B2B" w:rsidP="001F2EA8">
      <w:pPr>
        <w:spacing w:afterLines="60" w:after="144" w:line="240" w:lineRule="auto"/>
        <w:ind w:left="-5" w:hanging="10"/>
      </w:pPr>
      <w:r>
        <w:rPr>
          <w:rFonts w:ascii="Arial" w:eastAsia="Arial" w:hAnsi="Arial" w:cs="Arial"/>
          <w:b/>
          <w:sz w:val="21"/>
        </w:rPr>
        <w:lastRenderedPageBreak/>
        <w:t>Assessment:</w:t>
      </w:r>
      <w:r>
        <w:t xml:space="preserve"> </w:t>
      </w:r>
    </w:p>
    <w:p w14:paraId="7278731D" w14:textId="77777777" w:rsidR="00D83F6E" w:rsidRDefault="004C4B2B" w:rsidP="001F2EA8">
      <w:pPr>
        <w:spacing w:afterLines="60" w:after="144" w:line="240" w:lineRule="auto"/>
        <w:ind w:left="-5" w:hanging="10"/>
      </w:pPr>
      <w:r>
        <w:rPr>
          <w:rFonts w:ascii="Arial" w:eastAsia="Arial" w:hAnsi="Arial" w:cs="Arial"/>
          <w:sz w:val="21"/>
        </w:rPr>
        <w:t>Formative Assessment:</w:t>
      </w:r>
      <w:r>
        <w:t xml:space="preserve"> </w:t>
      </w:r>
    </w:p>
    <w:p w14:paraId="11E51819" w14:textId="77777777" w:rsidR="00D83F6E" w:rsidRDefault="004C4B2B" w:rsidP="001F2EA8">
      <w:pPr>
        <w:numPr>
          <w:ilvl w:val="0"/>
          <w:numId w:val="1"/>
        </w:numPr>
        <w:spacing w:afterLines="60" w:after="144" w:line="240" w:lineRule="auto"/>
        <w:ind w:hanging="359"/>
      </w:pPr>
      <w:r>
        <w:rPr>
          <w:rFonts w:ascii="Arial" w:eastAsia="Arial" w:hAnsi="Arial" w:cs="Arial"/>
          <w:sz w:val="21"/>
        </w:rPr>
        <w:t xml:space="preserve">Teachers observe students using the </w:t>
      </w:r>
      <w:proofErr w:type="spellStart"/>
      <w:r>
        <w:rPr>
          <w:rFonts w:ascii="Arial" w:eastAsia="Arial" w:hAnsi="Arial" w:cs="Arial"/>
          <w:sz w:val="21"/>
        </w:rPr>
        <w:t>Spheros</w:t>
      </w:r>
      <w:proofErr w:type="spellEnd"/>
      <w:r>
        <w:rPr>
          <w:rFonts w:ascii="Arial" w:eastAsia="Arial" w:hAnsi="Arial" w:cs="Arial"/>
          <w:sz w:val="21"/>
        </w:rPr>
        <w:t>, controlling them and solving problems.</w:t>
      </w:r>
      <w:r>
        <w:rPr>
          <w:sz w:val="21"/>
        </w:rPr>
        <w:t xml:space="preserve"> </w:t>
      </w:r>
    </w:p>
    <w:p w14:paraId="1CDA349A" w14:textId="77777777" w:rsidR="00D83F6E" w:rsidRDefault="004C4B2B" w:rsidP="001F2EA8">
      <w:pPr>
        <w:numPr>
          <w:ilvl w:val="0"/>
          <w:numId w:val="1"/>
        </w:numPr>
        <w:spacing w:afterLines="60" w:after="144" w:line="240" w:lineRule="auto"/>
        <w:ind w:hanging="359"/>
      </w:pPr>
      <w:r>
        <w:rPr>
          <w:rFonts w:ascii="Arial" w:eastAsia="Arial" w:hAnsi="Arial" w:cs="Arial"/>
          <w:sz w:val="21"/>
        </w:rPr>
        <w:t>Use questioning to elicit student understanding of the functions of the Sphero and how the Sphero app controls the Sphero.</w:t>
      </w:r>
      <w:r>
        <w:rPr>
          <w:sz w:val="21"/>
        </w:rPr>
        <w:t xml:space="preserve"> </w:t>
      </w:r>
    </w:p>
    <w:p w14:paraId="7A20B04A" w14:textId="77777777" w:rsidR="00D83F6E" w:rsidRDefault="004C4B2B" w:rsidP="001F2EA8">
      <w:pPr>
        <w:numPr>
          <w:ilvl w:val="0"/>
          <w:numId w:val="1"/>
        </w:numPr>
        <w:spacing w:afterLines="60" w:after="144" w:line="240" w:lineRule="auto"/>
        <w:ind w:hanging="359"/>
      </w:pPr>
      <w:r>
        <w:rPr>
          <w:rFonts w:ascii="Arial" w:eastAsia="Arial" w:hAnsi="Arial" w:cs="Arial"/>
          <w:sz w:val="21"/>
        </w:rPr>
        <w:t xml:space="preserve">You might take photos of the students’ work to document their progress, or record the Sphero following a sequence of instructions. </w:t>
      </w:r>
      <w:r>
        <w:rPr>
          <w:sz w:val="21"/>
        </w:rPr>
        <w:t xml:space="preserve"> </w:t>
      </w:r>
    </w:p>
    <w:p w14:paraId="5317F780" w14:textId="77777777" w:rsidR="00D83F6E" w:rsidRDefault="004C4B2B" w:rsidP="001F2EA8">
      <w:pPr>
        <w:spacing w:afterLines="60" w:after="144" w:line="240" w:lineRule="auto"/>
      </w:pPr>
      <w:r>
        <w:t xml:space="preserve"> </w:t>
      </w:r>
    </w:p>
    <w:tbl>
      <w:tblPr>
        <w:tblStyle w:val="TableGrid"/>
        <w:tblW w:w="9651" w:type="dxa"/>
        <w:tblInd w:w="-471" w:type="dxa"/>
        <w:tblCellMar>
          <w:top w:w="146" w:type="dxa"/>
          <w:left w:w="127" w:type="dxa"/>
          <w:bottom w:w="116" w:type="dxa"/>
          <w:right w:w="73" w:type="dxa"/>
        </w:tblCellMar>
        <w:tblLook w:val="04A0" w:firstRow="1" w:lastRow="0" w:firstColumn="1" w:lastColumn="0" w:noHBand="0" w:noVBand="1"/>
      </w:tblPr>
      <w:tblGrid>
        <w:gridCol w:w="1436"/>
        <w:gridCol w:w="1691"/>
        <w:gridCol w:w="1362"/>
        <w:gridCol w:w="1481"/>
        <w:gridCol w:w="1795"/>
        <w:gridCol w:w="1886"/>
      </w:tblGrid>
      <w:tr w:rsidR="00D83F6E" w14:paraId="40294530" w14:textId="77777777">
        <w:trPr>
          <w:trHeight w:val="808"/>
        </w:trPr>
        <w:tc>
          <w:tcPr>
            <w:tcW w:w="1436" w:type="dxa"/>
            <w:tcBorders>
              <w:top w:val="single" w:sz="6" w:space="0" w:color="000000"/>
              <w:left w:val="single" w:sz="6" w:space="0" w:color="000000"/>
              <w:bottom w:val="single" w:sz="6" w:space="0" w:color="000000"/>
              <w:right w:val="single" w:sz="6" w:space="0" w:color="000000"/>
            </w:tcBorders>
            <w:vAlign w:val="bottom"/>
          </w:tcPr>
          <w:p w14:paraId="597EC3A3" w14:textId="77777777" w:rsidR="00D83F6E" w:rsidRDefault="004C4B2B" w:rsidP="001F2EA8">
            <w:pPr>
              <w:spacing w:afterLines="60" w:after="144"/>
              <w:ind w:right="18"/>
              <w:jc w:val="center"/>
            </w:pPr>
            <w:r>
              <w:t xml:space="preserve"> </w:t>
            </w:r>
          </w:p>
        </w:tc>
        <w:tc>
          <w:tcPr>
            <w:tcW w:w="4534" w:type="dxa"/>
            <w:gridSpan w:val="3"/>
            <w:tcBorders>
              <w:top w:val="single" w:sz="6" w:space="0" w:color="000000"/>
              <w:left w:val="single" w:sz="6" w:space="0" w:color="000000"/>
              <w:bottom w:val="single" w:sz="6" w:space="0" w:color="000000"/>
              <w:right w:val="single" w:sz="6" w:space="0" w:color="000000"/>
            </w:tcBorders>
          </w:tcPr>
          <w:p w14:paraId="6F2431C2" w14:textId="77777777" w:rsidR="00D83F6E" w:rsidRDefault="004C4B2B" w:rsidP="001F2EA8">
            <w:pPr>
              <w:spacing w:afterLines="60" w:after="144"/>
              <w:ind w:right="82"/>
              <w:jc w:val="center"/>
            </w:pPr>
            <w:r>
              <w:rPr>
                <w:rFonts w:ascii="Arial" w:eastAsia="Arial" w:hAnsi="Arial" w:cs="Arial"/>
                <w:b/>
                <w:sz w:val="21"/>
              </w:rPr>
              <w:t>Quantity of knowledge</w:t>
            </w:r>
            <w:r>
              <w:t xml:space="preserve"> </w:t>
            </w:r>
          </w:p>
        </w:tc>
        <w:tc>
          <w:tcPr>
            <w:tcW w:w="3681" w:type="dxa"/>
            <w:gridSpan w:val="2"/>
            <w:tcBorders>
              <w:top w:val="single" w:sz="6" w:space="0" w:color="000000"/>
              <w:left w:val="single" w:sz="6" w:space="0" w:color="000000"/>
              <w:bottom w:val="single" w:sz="6" w:space="0" w:color="000000"/>
              <w:right w:val="single" w:sz="6" w:space="0" w:color="000000"/>
            </w:tcBorders>
          </w:tcPr>
          <w:p w14:paraId="5A95CEBE" w14:textId="77777777" w:rsidR="00D83F6E" w:rsidRDefault="004C4B2B" w:rsidP="001F2EA8">
            <w:pPr>
              <w:spacing w:afterLines="60" w:after="144"/>
              <w:ind w:right="74"/>
              <w:jc w:val="center"/>
            </w:pPr>
            <w:r>
              <w:rPr>
                <w:rFonts w:ascii="Arial" w:eastAsia="Arial" w:hAnsi="Arial" w:cs="Arial"/>
                <w:b/>
                <w:sz w:val="21"/>
              </w:rPr>
              <w:t>Quality of understanding</w:t>
            </w:r>
            <w:r>
              <w:t xml:space="preserve"> </w:t>
            </w:r>
          </w:p>
        </w:tc>
      </w:tr>
      <w:tr w:rsidR="00D83F6E" w14:paraId="79920F77" w14:textId="77777777">
        <w:trPr>
          <w:trHeight w:val="1062"/>
        </w:trPr>
        <w:tc>
          <w:tcPr>
            <w:tcW w:w="1436" w:type="dxa"/>
            <w:tcBorders>
              <w:top w:val="single" w:sz="6" w:space="0" w:color="000000"/>
              <w:left w:val="single" w:sz="6" w:space="0" w:color="000000"/>
              <w:bottom w:val="single" w:sz="6" w:space="0" w:color="000000"/>
              <w:right w:val="single" w:sz="6" w:space="0" w:color="000000"/>
            </w:tcBorders>
          </w:tcPr>
          <w:p w14:paraId="0A500713" w14:textId="77777777" w:rsidR="00D83F6E" w:rsidRDefault="004C4B2B" w:rsidP="001F2EA8">
            <w:pPr>
              <w:spacing w:afterLines="60" w:after="144"/>
              <w:ind w:right="84"/>
              <w:jc w:val="center"/>
            </w:pPr>
            <w:r>
              <w:rPr>
                <w:rFonts w:ascii="Arial" w:eastAsia="Arial" w:hAnsi="Arial" w:cs="Arial"/>
                <w:b/>
                <w:sz w:val="21"/>
              </w:rPr>
              <w:t>Criteria</w:t>
            </w:r>
            <w:r>
              <w:t xml:space="preserve"> </w:t>
            </w:r>
          </w:p>
        </w:tc>
        <w:tc>
          <w:tcPr>
            <w:tcW w:w="1691" w:type="dxa"/>
            <w:tcBorders>
              <w:top w:val="single" w:sz="6" w:space="0" w:color="000000"/>
              <w:left w:val="single" w:sz="6" w:space="0" w:color="000000"/>
              <w:bottom w:val="single" w:sz="6" w:space="0" w:color="000000"/>
              <w:right w:val="single" w:sz="6" w:space="0" w:color="000000"/>
            </w:tcBorders>
          </w:tcPr>
          <w:p w14:paraId="3B2C2611" w14:textId="77777777" w:rsidR="00D83F6E" w:rsidRDefault="004C4B2B" w:rsidP="001F2EA8">
            <w:pPr>
              <w:spacing w:afterLines="60" w:after="144"/>
              <w:ind w:left="30"/>
            </w:pPr>
            <w:r>
              <w:rPr>
                <w:rFonts w:ascii="Arial" w:eastAsia="Arial" w:hAnsi="Arial" w:cs="Arial"/>
                <w:b/>
                <w:sz w:val="21"/>
              </w:rPr>
              <w:t>Pre-structural</w:t>
            </w:r>
            <w:r>
              <w:t xml:space="preserve"> </w:t>
            </w:r>
          </w:p>
        </w:tc>
        <w:tc>
          <w:tcPr>
            <w:tcW w:w="1362" w:type="dxa"/>
            <w:tcBorders>
              <w:top w:val="single" w:sz="6" w:space="0" w:color="000000"/>
              <w:left w:val="single" w:sz="6" w:space="0" w:color="000000"/>
              <w:bottom w:val="single" w:sz="6" w:space="0" w:color="000000"/>
              <w:right w:val="single" w:sz="6" w:space="0" w:color="000000"/>
            </w:tcBorders>
          </w:tcPr>
          <w:p w14:paraId="27BD1C90" w14:textId="77777777" w:rsidR="00D83F6E" w:rsidRDefault="004C4B2B" w:rsidP="001F2EA8">
            <w:pPr>
              <w:spacing w:afterLines="60" w:after="144"/>
              <w:jc w:val="center"/>
            </w:pPr>
            <w:r>
              <w:rPr>
                <w:rFonts w:ascii="Arial" w:eastAsia="Arial" w:hAnsi="Arial" w:cs="Arial"/>
                <w:b/>
                <w:sz w:val="21"/>
              </w:rPr>
              <w:t xml:space="preserve">Uni-struct </w:t>
            </w:r>
            <w:proofErr w:type="spellStart"/>
            <w:r>
              <w:rPr>
                <w:rFonts w:ascii="Arial" w:eastAsia="Arial" w:hAnsi="Arial" w:cs="Arial"/>
                <w:b/>
                <w:sz w:val="21"/>
              </w:rPr>
              <w:t>ural</w:t>
            </w:r>
            <w:proofErr w:type="spellEnd"/>
            <w:r>
              <w:t xml:space="preserve"> </w:t>
            </w:r>
          </w:p>
        </w:tc>
        <w:tc>
          <w:tcPr>
            <w:tcW w:w="1481" w:type="dxa"/>
            <w:tcBorders>
              <w:top w:val="single" w:sz="6" w:space="0" w:color="000000"/>
              <w:left w:val="single" w:sz="6" w:space="0" w:color="000000"/>
              <w:bottom w:val="single" w:sz="6" w:space="0" w:color="000000"/>
              <w:right w:val="single" w:sz="6" w:space="0" w:color="000000"/>
            </w:tcBorders>
          </w:tcPr>
          <w:p w14:paraId="1CFD979B" w14:textId="77777777" w:rsidR="00D83F6E" w:rsidRDefault="004C4B2B" w:rsidP="001F2EA8">
            <w:pPr>
              <w:spacing w:afterLines="60" w:after="144"/>
              <w:jc w:val="center"/>
            </w:pPr>
            <w:r>
              <w:rPr>
                <w:rFonts w:ascii="Arial" w:eastAsia="Arial" w:hAnsi="Arial" w:cs="Arial"/>
                <w:b/>
                <w:sz w:val="21"/>
              </w:rPr>
              <w:t xml:space="preserve">Multi-struct </w:t>
            </w:r>
            <w:proofErr w:type="spellStart"/>
            <w:r>
              <w:rPr>
                <w:rFonts w:ascii="Arial" w:eastAsia="Arial" w:hAnsi="Arial" w:cs="Arial"/>
                <w:b/>
                <w:sz w:val="21"/>
              </w:rPr>
              <w:t>ural</w:t>
            </w:r>
            <w:proofErr w:type="spellEnd"/>
            <w:r>
              <w:t xml:space="preserve"> </w:t>
            </w:r>
          </w:p>
        </w:tc>
        <w:tc>
          <w:tcPr>
            <w:tcW w:w="1795" w:type="dxa"/>
            <w:tcBorders>
              <w:top w:val="single" w:sz="6" w:space="0" w:color="000000"/>
              <w:left w:val="single" w:sz="6" w:space="0" w:color="000000"/>
              <w:bottom w:val="single" w:sz="6" w:space="0" w:color="000000"/>
              <w:right w:val="single" w:sz="6" w:space="0" w:color="000000"/>
            </w:tcBorders>
          </w:tcPr>
          <w:p w14:paraId="47ADE03D" w14:textId="77777777" w:rsidR="00D83F6E" w:rsidRDefault="004C4B2B" w:rsidP="001F2EA8">
            <w:pPr>
              <w:spacing w:afterLines="60" w:after="144"/>
              <w:ind w:right="55"/>
              <w:jc w:val="center"/>
            </w:pPr>
            <w:r>
              <w:rPr>
                <w:rFonts w:ascii="Arial" w:eastAsia="Arial" w:hAnsi="Arial" w:cs="Arial"/>
                <w:b/>
                <w:sz w:val="21"/>
              </w:rPr>
              <w:t>Relational</w:t>
            </w:r>
            <w:r>
              <w:t xml:space="preserve"> </w:t>
            </w:r>
          </w:p>
        </w:tc>
        <w:tc>
          <w:tcPr>
            <w:tcW w:w="1885" w:type="dxa"/>
            <w:tcBorders>
              <w:top w:val="single" w:sz="6" w:space="0" w:color="000000"/>
              <w:left w:val="single" w:sz="6" w:space="0" w:color="000000"/>
              <w:bottom w:val="single" w:sz="6" w:space="0" w:color="000000"/>
              <w:right w:val="single" w:sz="6" w:space="0" w:color="000000"/>
            </w:tcBorders>
          </w:tcPr>
          <w:p w14:paraId="74805036" w14:textId="77777777" w:rsidR="00D83F6E" w:rsidRDefault="004C4B2B" w:rsidP="001F2EA8">
            <w:pPr>
              <w:spacing w:afterLines="60" w:after="144"/>
              <w:jc w:val="center"/>
            </w:pPr>
            <w:r>
              <w:rPr>
                <w:rFonts w:ascii="Arial" w:eastAsia="Arial" w:hAnsi="Arial" w:cs="Arial"/>
                <w:b/>
                <w:sz w:val="21"/>
              </w:rPr>
              <w:t>Extended abstract</w:t>
            </w:r>
            <w:r>
              <w:t xml:space="preserve"> </w:t>
            </w:r>
          </w:p>
        </w:tc>
      </w:tr>
      <w:tr w:rsidR="00D83F6E" w14:paraId="0E9ACFD7" w14:textId="77777777" w:rsidTr="001F2EA8">
        <w:trPr>
          <w:trHeight w:val="1669"/>
        </w:trPr>
        <w:tc>
          <w:tcPr>
            <w:tcW w:w="1436" w:type="dxa"/>
            <w:tcBorders>
              <w:top w:val="single" w:sz="6" w:space="0" w:color="000000"/>
              <w:left w:val="single" w:sz="6" w:space="0" w:color="000000"/>
              <w:bottom w:val="single" w:sz="6" w:space="0" w:color="000000"/>
              <w:right w:val="single" w:sz="6" w:space="0" w:color="000000"/>
            </w:tcBorders>
          </w:tcPr>
          <w:p w14:paraId="73683F24" w14:textId="77777777" w:rsidR="00D83F6E" w:rsidRDefault="004C4B2B" w:rsidP="001F2EA8">
            <w:pPr>
              <w:spacing w:afterLines="60" w:after="144"/>
            </w:pPr>
            <w:r>
              <w:rPr>
                <w:rFonts w:ascii="Arial" w:eastAsia="Arial" w:hAnsi="Arial" w:cs="Arial"/>
                <w:sz w:val="19"/>
              </w:rPr>
              <w:t>Sequences</w:t>
            </w:r>
            <w:r>
              <w:t xml:space="preserve"> </w:t>
            </w:r>
          </w:p>
          <w:p w14:paraId="014B2C1D" w14:textId="77777777" w:rsidR="00D83F6E" w:rsidRDefault="004C4B2B" w:rsidP="001F2EA8">
            <w:pPr>
              <w:spacing w:afterLines="60" w:after="144"/>
            </w:pPr>
            <w:r>
              <w:rPr>
                <w:rFonts w:ascii="Arial" w:eastAsia="Arial" w:hAnsi="Arial" w:cs="Arial"/>
                <w:sz w:val="19"/>
              </w:rPr>
              <w:t>(Algorithm)</w:t>
            </w:r>
            <w:r>
              <w:t xml:space="preserve"> </w:t>
            </w:r>
          </w:p>
          <w:p w14:paraId="3BE7F488" w14:textId="77777777" w:rsidR="00D83F6E" w:rsidRDefault="004C4B2B" w:rsidP="001F2EA8">
            <w:pPr>
              <w:spacing w:afterLines="60" w:after="144"/>
            </w:pPr>
            <w:r>
              <w:t xml:space="preserve"> </w:t>
            </w:r>
          </w:p>
        </w:tc>
        <w:tc>
          <w:tcPr>
            <w:tcW w:w="1691" w:type="dxa"/>
            <w:tcBorders>
              <w:top w:val="single" w:sz="6" w:space="0" w:color="000000"/>
              <w:left w:val="single" w:sz="6" w:space="0" w:color="000000"/>
              <w:bottom w:val="single" w:sz="6" w:space="0" w:color="000000"/>
              <w:right w:val="single" w:sz="6" w:space="0" w:color="000000"/>
            </w:tcBorders>
          </w:tcPr>
          <w:p w14:paraId="4C9CCE63" w14:textId="77777777" w:rsidR="00D83F6E" w:rsidRDefault="004C4B2B" w:rsidP="001F2EA8">
            <w:pPr>
              <w:spacing w:afterLines="60" w:after="144"/>
            </w:pPr>
            <w:r>
              <w:rPr>
                <w:rFonts w:ascii="Arial" w:eastAsia="Arial" w:hAnsi="Arial" w:cs="Arial"/>
                <w:color w:val="16354B"/>
                <w:sz w:val="19"/>
              </w:rPr>
              <w:t xml:space="preserve">No </w:t>
            </w:r>
            <w:r>
              <w:rPr>
                <w:color w:val="16354B"/>
                <w:sz w:val="20"/>
              </w:rPr>
              <w:t>​</w:t>
            </w:r>
            <w:r>
              <w:rPr>
                <w:rFonts w:ascii="Arial" w:eastAsia="Arial" w:hAnsi="Arial" w:cs="Arial"/>
                <w:color w:val="16354B"/>
                <w:sz w:val="19"/>
              </w:rPr>
              <w:t>sequence followed</w:t>
            </w:r>
            <w:r>
              <w:t xml:space="preserve"> </w:t>
            </w:r>
          </w:p>
        </w:tc>
        <w:tc>
          <w:tcPr>
            <w:tcW w:w="1362" w:type="dxa"/>
            <w:tcBorders>
              <w:top w:val="single" w:sz="6" w:space="0" w:color="000000"/>
              <w:left w:val="single" w:sz="6" w:space="0" w:color="000000"/>
              <w:bottom w:val="single" w:sz="6" w:space="0" w:color="000000"/>
              <w:right w:val="single" w:sz="6" w:space="0" w:color="000000"/>
            </w:tcBorders>
          </w:tcPr>
          <w:p w14:paraId="36A68E1F" w14:textId="77777777" w:rsidR="00D83F6E" w:rsidRDefault="001F2EA8" w:rsidP="001F2EA8">
            <w:pPr>
              <w:spacing w:afterLines="60" w:after="144"/>
            </w:pPr>
            <w:r>
              <w:rPr>
                <w:rFonts w:ascii="Arial" w:eastAsia="Arial" w:hAnsi="Arial" w:cs="Arial"/>
                <w:color w:val="16354B"/>
                <w:sz w:val="19"/>
              </w:rPr>
              <w:t xml:space="preserve">There are some basic </w:t>
            </w:r>
            <w:r w:rsidR="004C4B2B">
              <w:rPr>
                <w:rFonts w:ascii="Arial" w:eastAsia="Arial" w:hAnsi="Arial" w:cs="Arial"/>
                <w:color w:val="16354B"/>
                <w:sz w:val="19"/>
              </w:rPr>
              <w:t>instructions, but Sphero does not follow them</w:t>
            </w:r>
            <w:r w:rsidR="004C4B2B">
              <w:t xml:space="preserve"> </w:t>
            </w:r>
          </w:p>
        </w:tc>
        <w:tc>
          <w:tcPr>
            <w:tcW w:w="1481" w:type="dxa"/>
            <w:tcBorders>
              <w:top w:val="single" w:sz="6" w:space="0" w:color="000000"/>
              <w:left w:val="single" w:sz="6" w:space="0" w:color="000000"/>
              <w:bottom w:val="single" w:sz="6" w:space="0" w:color="000000"/>
              <w:right w:val="single" w:sz="6" w:space="0" w:color="000000"/>
            </w:tcBorders>
          </w:tcPr>
          <w:p w14:paraId="2EA71327" w14:textId="77777777" w:rsidR="00D83F6E" w:rsidRDefault="004C4B2B" w:rsidP="001F2EA8">
            <w:pPr>
              <w:spacing w:afterLines="60" w:after="144"/>
              <w:ind w:right="54"/>
            </w:pPr>
            <w:r>
              <w:rPr>
                <w:rFonts w:ascii="Arial" w:eastAsia="Arial" w:hAnsi="Arial" w:cs="Arial"/>
                <w:color w:val="16354B"/>
                <w:sz w:val="19"/>
              </w:rPr>
              <w:t>The sequence has a number of instructions and these are mostly followed.</w:t>
            </w:r>
            <w:r>
              <w:t xml:space="preserve"> </w:t>
            </w:r>
          </w:p>
        </w:tc>
        <w:tc>
          <w:tcPr>
            <w:tcW w:w="1795" w:type="dxa"/>
            <w:tcBorders>
              <w:top w:val="single" w:sz="6" w:space="0" w:color="000000"/>
              <w:left w:val="single" w:sz="6" w:space="0" w:color="000000"/>
              <w:bottom w:val="single" w:sz="6" w:space="0" w:color="000000"/>
              <w:right w:val="single" w:sz="6" w:space="0" w:color="000000"/>
            </w:tcBorders>
          </w:tcPr>
          <w:p w14:paraId="5A969B7A" w14:textId="77777777" w:rsidR="00D83F6E" w:rsidRDefault="004C4B2B" w:rsidP="001F2EA8">
            <w:pPr>
              <w:spacing w:afterLines="60" w:after="144"/>
            </w:pPr>
            <w:r>
              <w:rPr>
                <w:rFonts w:ascii="Arial" w:eastAsia="Arial" w:hAnsi="Arial" w:cs="Arial"/>
                <w:color w:val="16354B"/>
                <w:sz w:val="19"/>
              </w:rPr>
              <w:t>Algorithm has instructions linked in the correct sequence to achieve the task</w:t>
            </w:r>
            <w:r>
              <w:rPr>
                <w:color w:val="16354B"/>
                <w:sz w:val="20"/>
              </w:rPr>
              <w:t>​</w:t>
            </w:r>
            <w:r>
              <w:rPr>
                <w:rFonts w:ascii="Arial" w:eastAsia="Arial" w:hAnsi="Arial" w:cs="Arial"/>
                <w:color w:val="16354B"/>
                <w:sz w:val="19"/>
              </w:rPr>
              <w:t xml:space="preserve"> – Sphero follows the instructions accurately</w:t>
            </w:r>
            <w:r>
              <w:t xml:space="preserve"> </w:t>
            </w:r>
          </w:p>
        </w:tc>
        <w:tc>
          <w:tcPr>
            <w:tcW w:w="1885" w:type="dxa"/>
            <w:tcBorders>
              <w:top w:val="single" w:sz="6" w:space="0" w:color="000000"/>
              <w:left w:val="single" w:sz="6" w:space="0" w:color="000000"/>
              <w:bottom w:val="single" w:sz="6" w:space="0" w:color="000000"/>
              <w:right w:val="single" w:sz="6" w:space="0" w:color="000000"/>
            </w:tcBorders>
          </w:tcPr>
          <w:p w14:paraId="5ED78F21" w14:textId="77777777" w:rsidR="00D83F6E" w:rsidRDefault="004C4B2B" w:rsidP="001F2EA8">
            <w:pPr>
              <w:spacing w:afterLines="60" w:after="144"/>
              <w:ind w:right="6"/>
            </w:pPr>
            <w:r>
              <w:rPr>
                <w:rFonts w:ascii="Arial" w:eastAsia="Arial" w:hAnsi="Arial" w:cs="Arial"/>
                <w:color w:val="16354B"/>
                <w:sz w:val="19"/>
              </w:rPr>
              <w:t xml:space="preserve">Algorithm brings in prior learning and/or independent learning beyond the task and possibly includes additional </w:t>
            </w:r>
            <w:r w:rsidR="001F2EA8">
              <w:rPr>
                <w:rFonts w:ascii="Arial" w:eastAsia="Arial" w:hAnsi="Arial" w:cs="Arial"/>
                <w:color w:val="16354B"/>
                <w:sz w:val="19"/>
              </w:rPr>
              <w:t xml:space="preserve"> </w:t>
            </w:r>
            <w:r>
              <w:rPr>
                <w:rFonts w:ascii="Arial" w:eastAsia="Arial" w:hAnsi="Arial" w:cs="Arial"/>
                <w:color w:val="16354B"/>
                <w:sz w:val="19"/>
              </w:rPr>
              <w:t>commands</w:t>
            </w:r>
            <w:r>
              <w:t xml:space="preserve"> </w:t>
            </w:r>
          </w:p>
        </w:tc>
      </w:tr>
      <w:tr w:rsidR="00D83F6E" w14:paraId="3A6B9657" w14:textId="77777777" w:rsidTr="001F2EA8">
        <w:trPr>
          <w:trHeight w:val="1525"/>
        </w:trPr>
        <w:tc>
          <w:tcPr>
            <w:tcW w:w="1436" w:type="dxa"/>
            <w:tcBorders>
              <w:top w:val="single" w:sz="6" w:space="0" w:color="000000"/>
              <w:left w:val="single" w:sz="6" w:space="0" w:color="000000"/>
              <w:bottom w:val="single" w:sz="6" w:space="0" w:color="000000"/>
              <w:right w:val="single" w:sz="6" w:space="0" w:color="000000"/>
            </w:tcBorders>
          </w:tcPr>
          <w:p w14:paraId="64241F54" w14:textId="77777777" w:rsidR="00D83F6E" w:rsidRDefault="004C4B2B" w:rsidP="001F2EA8">
            <w:pPr>
              <w:spacing w:afterLines="60" w:after="144"/>
            </w:pPr>
            <w:r>
              <w:rPr>
                <w:rFonts w:ascii="Arial" w:eastAsia="Arial" w:hAnsi="Arial" w:cs="Arial"/>
                <w:sz w:val="19"/>
              </w:rPr>
              <w:t>Vocabulary</w:t>
            </w:r>
            <w:r>
              <w:t xml:space="preserve"> </w:t>
            </w:r>
          </w:p>
        </w:tc>
        <w:tc>
          <w:tcPr>
            <w:tcW w:w="1691" w:type="dxa"/>
            <w:tcBorders>
              <w:top w:val="single" w:sz="6" w:space="0" w:color="000000"/>
              <w:left w:val="single" w:sz="6" w:space="0" w:color="000000"/>
              <w:bottom w:val="single" w:sz="6" w:space="0" w:color="000000"/>
              <w:right w:val="single" w:sz="6" w:space="0" w:color="000000"/>
            </w:tcBorders>
          </w:tcPr>
          <w:p w14:paraId="58D2CA82" w14:textId="77777777" w:rsidR="00D83F6E" w:rsidRDefault="004C4B2B" w:rsidP="001F2EA8">
            <w:pPr>
              <w:spacing w:afterLines="60" w:after="144"/>
            </w:pPr>
            <w:r>
              <w:rPr>
                <w:rFonts w:ascii="Arial" w:eastAsia="Arial" w:hAnsi="Arial" w:cs="Arial"/>
                <w:color w:val="16354B"/>
                <w:sz w:val="19"/>
              </w:rPr>
              <w:t>No specific digital technologies vocabulary is used</w:t>
            </w:r>
            <w:r>
              <w:t xml:space="preserve"> </w:t>
            </w:r>
          </w:p>
        </w:tc>
        <w:tc>
          <w:tcPr>
            <w:tcW w:w="1362" w:type="dxa"/>
            <w:tcBorders>
              <w:top w:val="single" w:sz="6" w:space="0" w:color="000000"/>
              <w:left w:val="single" w:sz="6" w:space="0" w:color="000000"/>
              <w:bottom w:val="single" w:sz="6" w:space="0" w:color="000000"/>
              <w:right w:val="single" w:sz="6" w:space="0" w:color="000000"/>
            </w:tcBorders>
          </w:tcPr>
          <w:p w14:paraId="29AFB3C5" w14:textId="77777777" w:rsidR="00D83F6E" w:rsidRDefault="004C4B2B" w:rsidP="001F2EA8">
            <w:pPr>
              <w:spacing w:afterLines="60" w:after="144"/>
              <w:ind w:right="51"/>
            </w:pPr>
            <w:r>
              <w:rPr>
                <w:rFonts w:ascii="Arial" w:eastAsia="Arial" w:hAnsi="Arial" w:cs="Arial"/>
                <w:color w:val="16354B"/>
                <w:sz w:val="19"/>
              </w:rPr>
              <w:t>The terms instruction or step may be used as a general description</w:t>
            </w:r>
            <w:r>
              <w:t xml:space="preserve"> </w:t>
            </w:r>
          </w:p>
        </w:tc>
        <w:tc>
          <w:tcPr>
            <w:tcW w:w="1481" w:type="dxa"/>
            <w:tcBorders>
              <w:top w:val="single" w:sz="6" w:space="0" w:color="000000"/>
              <w:left w:val="single" w:sz="6" w:space="0" w:color="000000"/>
              <w:bottom w:val="single" w:sz="6" w:space="0" w:color="000000"/>
              <w:right w:val="single" w:sz="6" w:space="0" w:color="000000"/>
            </w:tcBorders>
          </w:tcPr>
          <w:p w14:paraId="54905E89" w14:textId="77777777" w:rsidR="00D83F6E" w:rsidRDefault="004C4B2B" w:rsidP="001F2EA8">
            <w:pPr>
              <w:spacing w:afterLines="60" w:after="144"/>
            </w:pPr>
            <w:r>
              <w:rPr>
                <w:rFonts w:ascii="Arial" w:eastAsia="Arial" w:hAnsi="Arial" w:cs="Arial"/>
                <w:color w:val="16354B"/>
                <w:sz w:val="19"/>
              </w:rPr>
              <w:t>The terms sequence and</w:t>
            </w:r>
            <w:r w:rsidR="001F2EA8">
              <w:rPr>
                <w:rFonts w:ascii="Arial" w:eastAsia="Arial" w:hAnsi="Arial" w:cs="Arial"/>
                <w:color w:val="16354B"/>
                <w:sz w:val="19"/>
              </w:rPr>
              <w:t xml:space="preserve"> </w:t>
            </w:r>
            <w:r>
              <w:rPr>
                <w:rFonts w:ascii="Arial" w:eastAsia="Arial" w:hAnsi="Arial" w:cs="Arial"/>
                <w:color w:val="16354B"/>
                <w:sz w:val="19"/>
              </w:rPr>
              <w:t>(possibly) algorithm are used as a general description</w:t>
            </w:r>
            <w:r>
              <w:t xml:space="preserve"> </w:t>
            </w:r>
          </w:p>
        </w:tc>
        <w:tc>
          <w:tcPr>
            <w:tcW w:w="1795" w:type="dxa"/>
            <w:tcBorders>
              <w:top w:val="single" w:sz="6" w:space="0" w:color="000000"/>
              <w:left w:val="single" w:sz="6" w:space="0" w:color="000000"/>
              <w:bottom w:val="single" w:sz="6" w:space="0" w:color="000000"/>
              <w:right w:val="single" w:sz="6" w:space="0" w:color="000000"/>
            </w:tcBorders>
          </w:tcPr>
          <w:p w14:paraId="4187A308" w14:textId="77777777" w:rsidR="00D83F6E" w:rsidRDefault="001F2EA8" w:rsidP="001F2EA8">
            <w:pPr>
              <w:spacing w:afterLines="60" w:after="144"/>
            </w:pPr>
            <w:r>
              <w:rPr>
                <w:rFonts w:ascii="Arial" w:eastAsia="Arial" w:hAnsi="Arial" w:cs="Arial"/>
                <w:color w:val="16354B"/>
                <w:sz w:val="19"/>
              </w:rPr>
              <w:t xml:space="preserve">The terms </w:t>
            </w:r>
            <w:r w:rsidR="004C4B2B">
              <w:rPr>
                <w:rFonts w:ascii="Arial" w:eastAsia="Arial" w:hAnsi="Arial" w:cs="Arial"/>
                <w:color w:val="16354B"/>
                <w:sz w:val="19"/>
              </w:rPr>
              <w:t>sequence and algorithm are used confidently with specific reference to learner’s work</w:t>
            </w:r>
            <w:r w:rsidR="004C4B2B">
              <w:t xml:space="preserve"> </w:t>
            </w:r>
          </w:p>
        </w:tc>
        <w:tc>
          <w:tcPr>
            <w:tcW w:w="1885" w:type="dxa"/>
            <w:tcBorders>
              <w:top w:val="single" w:sz="6" w:space="0" w:color="000000"/>
              <w:left w:val="single" w:sz="6" w:space="0" w:color="000000"/>
              <w:bottom w:val="single" w:sz="6" w:space="0" w:color="000000"/>
              <w:right w:val="single" w:sz="6" w:space="0" w:color="000000"/>
            </w:tcBorders>
          </w:tcPr>
          <w:p w14:paraId="0B864E04" w14:textId="77777777" w:rsidR="00D83F6E" w:rsidRDefault="004C4B2B" w:rsidP="001F2EA8">
            <w:pPr>
              <w:spacing w:afterLines="60" w:after="144"/>
              <w:ind w:right="2"/>
            </w:pPr>
            <w:r>
              <w:rPr>
                <w:rFonts w:ascii="Arial" w:eastAsia="Arial" w:hAnsi="Arial" w:cs="Arial"/>
                <w:color w:val="16354B"/>
                <w:sz w:val="19"/>
              </w:rPr>
              <w:t>Specific vocabulary like algorithm and debug are used, going beyond the set language</w:t>
            </w:r>
            <w:r>
              <w:t xml:space="preserve"> </w:t>
            </w:r>
          </w:p>
        </w:tc>
      </w:tr>
    </w:tbl>
    <w:p w14:paraId="4C736BDC" w14:textId="77777777" w:rsidR="00D83F6E" w:rsidRDefault="004C4B2B" w:rsidP="001F2EA8">
      <w:pPr>
        <w:spacing w:afterLines="60" w:after="144" w:line="240" w:lineRule="auto"/>
        <w:ind w:left="125"/>
        <w:jc w:val="center"/>
      </w:pPr>
      <w:r>
        <w:t xml:space="preserve"> </w:t>
      </w:r>
      <w:r>
        <w:rPr>
          <w:rFonts w:ascii="Times New Roman" w:eastAsia="Times New Roman" w:hAnsi="Times New Roman" w:cs="Times New Roman"/>
          <w:b/>
          <w:sz w:val="36"/>
        </w:rPr>
        <w:tab/>
        <w:t xml:space="preserve"> </w:t>
      </w:r>
    </w:p>
    <w:p w14:paraId="02FDB21D" w14:textId="77777777" w:rsidR="00D83F6E" w:rsidRDefault="004C4B2B" w:rsidP="001F2EA8">
      <w:pPr>
        <w:spacing w:afterLines="60" w:after="144" w:line="240" w:lineRule="auto"/>
        <w:ind w:left="-5" w:hanging="10"/>
      </w:pPr>
      <w:r>
        <w:rPr>
          <w:rFonts w:ascii="Times New Roman" w:eastAsia="Times New Roman" w:hAnsi="Times New Roman" w:cs="Times New Roman"/>
          <w:b/>
          <w:sz w:val="36"/>
        </w:rPr>
        <w:t>CSER Professional Learning:</w:t>
      </w:r>
      <w:r>
        <w:rPr>
          <w:sz w:val="36"/>
          <w:vertAlign w:val="subscript"/>
        </w:rPr>
        <w:t xml:space="preserve"> </w:t>
      </w:r>
    </w:p>
    <w:p w14:paraId="59A6B82F" w14:textId="77777777" w:rsidR="00D83F6E" w:rsidRDefault="004C4B2B" w:rsidP="001F2EA8">
      <w:pPr>
        <w:spacing w:afterLines="60" w:after="144" w:line="240" w:lineRule="auto"/>
        <w:ind w:left="-5" w:hanging="10"/>
      </w:pPr>
      <w:r>
        <w:t xml:space="preserve">This lesson plan corresponds to professional learning in the following CSER Digital Technologies MOOCs:  </w:t>
      </w:r>
    </w:p>
    <w:p w14:paraId="6BF4BF03" w14:textId="77777777" w:rsidR="00D83F6E" w:rsidRDefault="004C4B2B" w:rsidP="001F2EA8">
      <w:pPr>
        <w:spacing w:afterLines="60" w:after="144" w:line="240" w:lineRule="auto"/>
        <w:ind w:left="-5" w:hanging="10"/>
      </w:pPr>
      <w:r>
        <w:t xml:space="preserve">F-6 Digital Technologies: Foundations  </w:t>
      </w:r>
    </w:p>
    <w:p w14:paraId="2750C210" w14:textId="77777777" w:rsidR="00D83F6E" w:rsidRDefault="004C4B2B" w:rsidP="001F2EA8">
      <w:pPr>
        <w:numPr>
          <w:ilvl w:val="0"/>
          <w:numId w:val="1"/>
        </w:numPr>
        <w:spacing w:afterLines="60" w:after="144" w:line="240" w:lineRule="auto"/>
        <w:ind w:hanging="359"/>
      </w:pPr>
      <w:r>
        <w:t xml:space="preserve">Unit 7: Algorithms and Programming </w:t>
      </w:r>
    </w:p>
    <w:p w14:paraId="6031AFE9" w14:textId="77777777" w:rsidR="00D83F6E" w:rsidRDefault="004C4B2B" w:rsidP="001F2EA8">
      <w:pPr>
        <w:spacing w:afterLines="60" w:after="144" w:line="240" w:lineRule="auto"/>
      </w:pPr>
      <w:r>
        <w:t xml:space="preserve"> </w:t>
      </w:r>
    </w:p>
    <w:p w14:paraId="6D365E26" w14:textId="77777777" w:rsidR="00D83F6E" w:rsidRDefault="004C4B2B" w:rsidP="001F2EA8">
      <w:pPr>
        <w:spacing w:afterLines="60" w:after="144" w:line="240" w:lineRule="auto"/>
        <w:ind w:left="-5" w:hanging="10"/>
      </w:pPr>
      <w:r>
        <w:t xml:space="preserve">F-6 Digital Technologies: Extended </w:t>
      </w:r>
    </w:p>
    <w:p w14:paraId="59C6D635" w14:textId="77777777" w:rsidR="00D83F6E" w:rsidRDefault="004C4B2B" w:rsidP="001F2EA8">
      <w:pPr>
        <w:numPr>
          <w:ilvl w:val="0"/>
          <w:numId w:val="1"/>
        </w:numPr>
        <w:spacing w:afterLines="60" w:after="144" w:line="240" w:lineRule="auto"/>
        <w:ind w:hanging="359"/>
      </w:pPr>
      <w:r>
        <w:t xml:space="preserve">Unit 2: Algorithms &amp; Programming </w:t>
      </w:r>
    </w:p>
    <w:p w14:paraId="3C149994" w14:textId="77777777" w:rsidR="00D83F6E" w:rsidRDefault="004C4B2B" w:rsidP="001F2EA8">
      <w:pPr>
        <w:spacing w:afterLines="60" w:after="144" w:line="240" w:lineRule="auto"/>
        <w:ind w:left="-5" w:hanging="10"/>
      </w:pPr>
      <w:r>
        <w:t xml:space="preserve">See: </w:t>
      </w:r>
      <w:r>
        <w:rPr>
          <w:u w:val="single" w:color="1155CC"/>
        </w:rPr>
        <w:t>​</w:t>
      </w:r>
      <w:r>
        <w:rPr>
          <w:color w:val="1155CC"/>
          <w:u w:val="single" w:color="1155CC"/>
        </w:rPr>
        <w:t>http://csermoocs.adelaide.edu.au/moocs</w:t>
      </w:r>
      <w:r>
        <w:t xml:space="preserve">  </w:t>
      </w:r>
    </w:p>
    <w:p w14:paraId="7D5492EF" w14:textId="77777777" w:rsidR="00D83F6E" w:rsidRDefault="004C4B2B" w:rsidP="001F2EA8">
      <w:pPr>
        <w:spacing w:afterLines="60" w:after="144" w:line="240" w:lineRule="auto"/>
      </w:pPr>
      <w:r>
        <w:t xml:space="preserve"> </w:t>
      </w:r>
    </w:p>
    <w:p w14:paraId="3095E8AA" w14:textId="77777777" w:rsidR="00D83F6E" w:rsidRDefault="004C4B2B" w:rsidP="001F2EA8">
      <w:pPr>
        <w:spacing w:afterLines="60" w:after="144" w:line="240" w:lineRule="auto"/>
      </w:pPr>
      <w:r>
        <w:lastRenderedPageBreak/>
        <w:t xml:space="preserve"> </w:t>
      </w:r>
    </w:p>
    <w:p w14:paraId="020B95C2" w14:textId="77777777" w:rsidR="00D83F6E" w:rsidRDefault="004C4B2B" w:rsidP="001F2EA8">
      <w:pPr>
        <w:spacing w:afterLines="60" w:after="144" w:line="240" w:lineRule="auto"/>
        <w:ind w:left="-5" w:hanging="10"/>
      </w:pPr>
      <w:r>
        <w:rPr>
          <w:rFonts w:ascii="Times New Roman" w:eastAsia="Times New Roman" w:hAnsi="Times New Roman" w:cs="Times New Roman"/>
          <w:b/>
          <w:sz w:val="36"/>
        </w:rPr>
        <w:t>Further Resources:</w:t>
      </w:r>
      <w:r>
        <w:rPr>
          <w:sz w:val="36"/>
          <w:vertAlign w:val="subscript"/>
        </w:rPr>
        <w:t xml:space="preserve"> </w:t>
      </w:r>
    </w:p>
    <w:p w14:paraId="117CD858" w14:textId="77777777" w:rsidR="001F2EA8" w:rsidRDefault="00000000" w:rsidP="001F2EA8">
      <w:pPr>
        <w:spacing w:afterLines="60" w:after="144" w:line="240" w:lineRule="auto"/>
        <w:rPr>
          <w:rFonts w:ascii="Arial" w:hAnsi="Arial" w:cs="Arial"/>
          <w:sz w:val="20"/>
          <w:szCs w:val="20"/>
        </w:rPr>
      </w:pPr>
      <w:hyperlink r:id="rId15" w:anchor="sort=bySphero&amp;minimum_grade=2&amp;maximum_grade=" w:history="1">
        <w:r w:rsidR="004C4B2B" w:rsidRPr="001F2EA8">
          <w:rPr>
            <w:rStyle w:val="Hyperlink"/>
            <w:rFonts w:ascii="Arial" w:eastAsia="Times New Roman" w:hAnsi="Arial" w:cs="Arial"/>
            <w:sz w:val="20"/>
            <w:szCs w:val="20"/>
          </w:rPr>
          <w:t>Sphero activities for F-2</w:t>
        </w:r>
      </w:hyperlink>
      <w:r w:rsidR="004C4B2B" w:rsidRPr="001F2EA8">
        <w:rPr>
          <w:rFonts w:ascii="Arial" w:eastAsia="Times New Roman" w:hAnsi="Arial" w:cs="Arial"/>
          <w:sz w:val="20"/>
          <w:szCs w:val="20"/>
        </w:rPr>
        <w:t xml:space="preserve"> </w:t>
      </w:r>
    </w:p>
    <w:p w14:paraId="7D846988" w14:textId="77777777" w:rsidR="00D83F6E" w:rsidRPr="001F2EA8" w:rsidRDefault="004C4B2B" w:rsidP="001F2EA8">
      <w:pPr>
        <w:spacing w:afterLines="60" w:after="144" w:line="240" w:lineRule="auto"/>
        <w:rPr>
          <w:rFonts w:ascii="Arial" w:hAnsi="Arial" w:cs="Arial"/>
          <w:sz w:val="20"/>
          <w:szCs w:val="20"/>
        </w:rPr>
      </w:pPr>
      <w:r>
        <w:t xml:space="preserve">Digital Technologies Hub: </w:t>
      </w:r>
      <w:r>
        <w:rPr>
          <w:u w:val="single" w:color="1155CC"/>
        </w:rPr>
        <w:t>​</w:t>
      </w:r>
      <w:hyperlink r:id="rId16" w:history="1">
        <w:r w:rsidR="001F2EA8" w:rsidRPr="00F50022">
          <w:rPr>
            <w:rStyle w:val="Hyperlink"/>
            <w:u w:color="1155CC"/>
          </w:rPr>
          <w:t>www.digitaltechnologieshub.edu.au</w:t>
        </w:r>
      </w:hyperlink>
      <w:r w:rsidR="001F2EA8">
        <w:rPr>
          <w:color w:val="1155CC"/>
          <w:u w:val="single" w:color="1155CC"/>
        </w:rPr>
        <w:t xml:space="preserve"> </w:t>
      </w:r>
      <w:r>
        <w:t xml:space="preserve"> </w:t>
      </w:r>
    </w:p>
    <w:p w14:paraId="5BD174C6" w14:textId="77777777" w:rsidR="00D83F6E" w:rsidRDefault="004C4B2B" w:rsidP="001F2EA8">
      <w:pPr>
        <w:spacing w:afterLines="60" w:after="144" w:line="240" w:lineRule="auto"/>
        <w:ind w:left="-5" w:hanging="10"/>
        <w:rPr>
          <w:color w:val="1155CC"/>
          <w:u w:val="single" w:color="1155CC"/>
        </w:rPr>
      </w:pPr>
      <w:r>
        <w:t xml:space="preserve">CSER: </w:t>
      </w:r>
      <w:r>
        <w:rPr>
          <w:u w:val="single" w:color="1155CC"/>
        </w:rPr>
        <w:t>​</w:t>
      </w:r>
      <w:hyperlink r:id="rId17" w:history="1">
        <w:r w:rsidR="001F2EA8" w:rsidRPr="00F50022">
          <w:rPr>
            <w:rStyle w:val="Hyperlink"/>
            <w:u w:color="1155CC"/>
          </w:rPr>
          <w:t>https://csermoocs.adelaide.edu.au</w:t>
        </w:r>
      </w:hyperlink>
      <w:r w:rsidR="001F2EA8">
        <w:rPr>
          <w:color w:val="1155CC"/>
          <w:u w:val="single" w:color="1155CC"/>
        </w:rPr>
        <w:t xml:space="preserve"> </w:t>
      </w:r>
    </w:p>
    <w:p w14:paraId="0D79BF34" w14:textId="77777777" w:rsidR="00E30BDE" w:rsidRDefault="00E30BDE" w:rsidP="001F2EA8">
      <w:pPr>
        <w:spacing w:afterLines="60" w:after="144" w:line="240" w:lineRule="auto"/>
        <w:ind w:left="-5" w:hanging="10"/>
        <w:rPr>
          <w:color w:val="1155CC"/>
          <w:u w:val="single" w:color="1155CC"/>
        </w:rPr>
      </w:pPr>
      <w:r>
        <w:t>Flashcards (</w:t>
      </w:r>
      <w:hyperlink r:id="rId18" w:history="1">
        <w:r w:rsidRPr="00E30BDE">
          <w:rPr>
            <w:rStyle w:val="Hyperlink"/>
          </w:rPr>
          <w:t>Word</w:t>
        </w:r>
      </w:hyperlink>
      <w:r>
        <w:t xml:space="preserve"> version/ </w:t>
      </w:r>
      <w:hyperlink r:id="rId19" w:history="1">
        <w:r w:rsidRPr="00E30BDE">
          <w:rPr>
            <w:rStyle w:val="Hyperlink"/>
          </w:rPr>
          <w:t>PDF</w:t>
        </w:r>
      </w:hyperlink>
      <w:r>
        <w:t xml:space="preserve"> version)</w:t>
      </w:r>
    </w:p>
    <w:p w14:paraId="12A8D741" w14:textId="77777777" w:rsidR="00313B3F" w:rsidRDefault="00313B3F" w:rsidP="001F2EA8">
      <w:pPr>
        <w:spacing w:afterLines="60" w:after="144" w:line="240" w:lineRule="auto"/>
        <w:ind w:left="-5" w:hanging="10"/>
      </w:pPr>
    </w:p>
    <w:p w14:paraId="72569647" w14:textId="77777777" w:rsidR="00313B3F" w:rsidRDefault="00313B3F" w:rsidP="001F2EA8">
      <w:pPr>
        <w:spacing w:afterLines="60" w:after="144" w:line="240" w:lineRule="auto"/>
        <w:ind w:left="-5" w:hanging="10"/>
      </w:pPr>
    </w:p>
    <w:p w14:paraId="7ED00E6F" w14:textId="77777777" w:rsidR="00313B3F" w:rsidRDefault="00313B3F" w:rsidP="001F2EA8">
      <w:pPr>
        <w:spacing w:afterLines="60" w:after="144" w:line="240" w:lineRule="auto"/>
        <w:ind w:left="-5" w:hanging="10"/>
      </w:pPr>
    </w:p>
    <w:p w14:paraId="0EC6C737" w14:textId="77777777" w:rsidR="00313B3F" w:rsidRDefault="00313B3F" w:rsidP="001F2EA8">
      <w:pPr>
        <w:spacing w:afterLines="60" w:after="144" w:line="240" w:lineRule="auto"/>
        <w:ind w:left="-5" w:hanging="10"/>
      </w:pPr>
    </w:p>
    <w:p w14:paraId="7AD54B70" w14:textId="77777777" w:rsidR="00313B3F" w:rsidRDefault="00313B3F" w:rsidP="001F2EA8">
      <w:pPr>
        <w:spacing w:afterLines="60" w:after="144" w:line="240" w:lineRule="auto"/>
        <w:ind w:left="-5" w:hanging="10"/>
      </w:pPr>
    </w:p>
    <w:p w14:paraId="63BC0C4F" w14:textId="77777777" w:rsidR="00313B3F" w:rsidRDefault="00313B3F" w:rsidP="001F2EA8">
      <w:pPr>
        <w:spacing w:afterLines="60" w:after="144" w:line="240" w:lineRule="auto"/>
        <w:ind w:left="-5" w:hanging="10"/>
      </w:pPr>
    </w:p>
    <w:p w14:paraId="40312005" w14:textId="77777777" w:rsidR="00313B3F" w:rsidRDefault="00313B3F" w:rsidP="001F2EA8">
      <w:pPr>
        <w:spacing w:afterLines="60" w:after="144" w:line="240" w:lineRule="auto"/>
        <w:ind w:left="-5" w:hanging="10"/>
      </w:pPr>
    </w:p>
    <w:p w14:paraId="37A63A2E" w14:textId="77777777" w:rsidR="00313B3F" w:rsidRDefault="00313B3F" w:rsidP="001F2EA8">
      <w:pPr>
        <w:spacing w:afterLines="60" w:after="144" w:line="240" w:lineRule="auto"/>
        <w:ind w:left="-5" w:hanging="10"/>
      </w:pPr>
    </w:p>
    <w:p w14:paraId="7F12D2CB" w14:textId="77777777" w:rsidR="00313B3F" w:rsidRDefault="00313B3F" w:rsidP="001F2EA8">
      <w:pPr>
        <w:spacing w:afterLines="60" w:after="144" w:line="240" w:lineRule="auto"/>
        <w:ind w:left="-5" w:hanging="10"/>
      </w:pPr>
    </w:p>
    <w:p w14:paraId="102DBF05" w14:textId="77777777" w:rsidR="00313B3F" w:rsidRDefault="00313B3F" w:rsidP="001F2EA8">
      <w:pPr>
        <w:spacing w:afterLines="60" w:after="144" w:line="240" w:lineRule="auto"/>
        <w:ind w:left="-5" w:hanging="10"/>
      </w:pPr>
    </w:p>
    <w:p w14:paraId="4605CD4D" w14:textId="77777777" w:rsidR="00313B3F" w:rsidRDefault="00313B3F" w:rsidP="001F2EA8">
      <w:pPr>
        <w:spacing w:afterLines="60" w:after="144" w:line="240" w:lineRule="auto"/>
        <w:ind w:left="-5" w:hanging="10"/>
      </w:pPr>
    </w:p>
    <w:p w14:paraId="67A1DC6F" w14:textId="77777777" w:rsidR="00313B3F" w:rsidRDefault="00313B3F" w:rsidP="001F2EA8">
      <w:pPr>
        <w:spacing w:afterLines="60" w:after="144" w:line="240" w:lineRule="auto"/>
        <w:ind w:left="-5" w:hanging="10"/>
      </w:pPr>
    </w:p>
    <w:p w14:paraId="479289E1" w14:textId="77777777" w:rsidR="00313B3F" w:rsidRDefault="00313B3F" w:rsidP="001F2EA8">
      <w:pPr>
        <w:spacing w:afterLines="60" w:after="144" w:line="240" w:lineRule="auto"/>
        <w:ind w:left="-5" w:hanging="10"/>
      </w:pPr>
    </w:p>
    <w:p w14:paraId="5BC06ABB" w14:textId="77777777" w:rsidR="00313B3F" w:rsidRDefault="00313B3F" w:rsidP="001F2EA8">
      <w:pPr>
        <w:spacing w:afterLines="60" w:after="144" w:line="240" w:lineRule="auto"/>
        <w:ind w:left="-5" w:hanging="10"/>
      </w:pPr>
    </w:p>
    <w:p w14:paraId="7FCB7AA5" w14:textId="77777777" w:rsidR="00313B3F" w:rsidRDefault="00313B3F" w:rsidP="001F2EA8">
      <w:pPr>
        <w:spacing w:afterLines="60" w:after="144" w:line="240" w:lineRule="auto"/>
        <w:ind w:left="-5" w:hanging="10"/>
      </w:pPr>
    </w:p>
    <w:p w14:paraId="3C2D0FAA" w14:textId="77777777" w:rsidR="00313B3F" w:rsidRDefault="00313B3F" w:rsidP="001F2EA8">
      <w:pPr>
        <w:spacing w:afterLines="60" w:after="144" w:line="240" w:lineRule="auto"/>
        <w:ind w:left="-5" w:hanging="10"/>
      </w:pPr>
    </w:p>
    <w:p w14:paraId="27BED330" w14:textId="77777777" w:rsidR="00313B3F" w:rsidRDefault="00313B3F" w:rsidP="001F2EA8">
      <w:pPr>
        <w:spacing w:afterLines="60" w:after="144" w:line="240" w:lineRule="auto"/>
        <w:ind w:left="-5" w:hanging="10"/>
      </w:pPr>
    </w:p>
    <w:p w14:paraId="5EB89787" w14:textId="77777777" w:rsidR="00313B3F" w:rsidRDefault="00313B3F" w:rsidP="001F2EA8">
      <w:pPr>
        <w:spacing w:afterLines="60" w:after="144" w:line="240" w:lineRule="auto"/>
        <w:ind w:left="-5" w:hanging="10"/>
      </w:pPr>
    </w:p>
    <w:p w14:paraId="6A99EDA2" w14:textId="77777777" w:rsidR="00313B3F" w:rsidRDefault="00313B3F" w:rsidP="001F2EA8">
      <w:pPr>
        <w:spacing w:afterLines="60" w:after="144" w:line="240" w:lineRule="auto"/>
        <w:ind w:left="-5" w:hanging="10"/>
      </w:pPr>
    </w:p>
    <w:p w14:paraId="2E3E46A8" w14:textId="77777777" w:rsidR="00313B3F" w:rsidRDefault="00313B3F" w:rsidP="001F2EA8">
      <w:pPr>
        <w:spacing w:afterLines="60" w:after="144" w:line="240" w:lineRule="auto"/>
        <w:ind w:left="-5" w:hanging="10"/>
      </w:pPr>
    </w:p>
    <w:p w14:paraId="2629569A" w14:textId="77777777" w:rsidR="00313B3F" w:rsidRDefault="00313B3F" w:rsidP="001F2EA8">
      <w:pPr>
        <w:spacing w:afterLines="60" w:after="144" w:line="240" w:lineRule="auto"/>
        <w:ind w:left="-5" w:hanging="10"/>
      </w:pPr>
    </w:p>
    <w:p w14:paraId="1AEC14EF" w14:textId="77777777" w:rsidR="00313B3F" w:rsidRDefault="00313B3F" w:rsidP="001F2EA8">
      <w:pPr>
        <w:spacing w:afterLines="60" w:after="144" w:line="240" w:lineRule="auto"/>
        <w:ind w:left="-5" w:hanging="10"/>
      </w:pPr>
    </w:p>
    <w:p w14:paraId="6DEBD722" w14:textId="77777777" w:rsidR="00313B3F" w:rsidRDefault="00313B3F" w:rsidP="001F2EA8">
      <w:pPr>
        <w:spacing w:afterLines="60" w:after="144" w:line="240" w:lineRule="auto"/>
        <w:ind w:left="-5" w:hanging="10"/>
      </w:pPr>
    </w:p>
    <w:p w14:paraId="0BA92A0B" w14:textId="77777777" w:rsidR="00D83F6E" w:rsidRDefault="004C4B2B" w:rsidP="001F2EA8">
      <w:pPr>
        <w:spacing w:afterLines="60" w:after="144" w:line="240" w:lineRule="auto"/>
        <w:ind w:left="155"/>
        <w:jc w:val="center"/>
      </w:pPr>
      <w:r>
        <w:rPr>
          <w:noProof/>
        </w:rPr>
        <w:drawing>
          <wp:inline distT="0" distB="0" distL="0" distR="0" wp14:anchorId="3F572E26" wp14:editId="0E922B3F">
            <wp:extent cx="836089" cy="294531"/>
            <wp:effectExtent l="0" t="0" r="0" b="0"/>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20"/>
                    <a:stretch>
                      <a:fillRect/>
                    </a:stretch>
                  </pic:blipFill>
                  <pic:spPr>
                    <a:xfrm>
                      <a:off x="0" y="0"/>
                      <a:ext cx="836089" cy="294531"/>
                    </a:xfrm>
                    <a:prstGeom prst="rect">
                      <a:avLst/>
                    </a:prstGeom>
                  </pic:spPr>
                </pic:pic>
              </a:graphicData>
            </a:graphic>
          </wp:inline>
        </w:drawing>
      </w:r>
      <w:r>
        <w:t xml:space="preserve"> </w:t>
      </w:r>
    </w:p>
    <w:p w14:paraId="73BE90AE" w14:textId="77777777" w:rsidR="00D83F6E" w:rsidRDefault="004C4B2B" w:rsidP="001F2EA8">
      <w:pPr>
        <w:spacing w:afterLines="60" w:after="144" w:line="240" w:lineRule="auto"/>
        <w:ind w:left="84" w:hanging="10"/>
        <w:jc w:val="center"/>
      </w:pPr>
      <w:r>
        <w:t xml:space="preserve">Author: Steven Payne </w:t>
      </w:r>
    </w:p>
    <w:p w14:paraId="70C15540" w14:textId="77777777" w:rsidR="00D83F6E" w:rsidRDefault="001F2EA8" w:rsidP="001F2EA8">
      <w:pPr>
        <w:spacing w:afterLines="60" w:after="144" w:line="240" w:lineRule="auto"/>
        <w:ind w:left="84" w:right="74" w:hanging="10"/>
        <w:jc w:val="center"/>
      </w:pPr>
      <w:r>
        <w:t xml:space="preserve">This work is licensed under a </w:t>
      </w:r>
      <w:r w:rsidRPr="001F2EA8">
        <w:rPr>
          <w:color w:val="1155CC"/>
          <w:u w:val="single" w:color="1155CC"/>
        </w:rPr>
        <w:t>Cr</w:t>
      </w:r>
      <w:r w:rsidR="004C4B2B">
        <w:rPr>
          <w:color w:val="1155CC"/>
          <w:u w:val="single" w:color="1155CC"/>
        </w:rPr>
        <w:t>eative Commons Attribution-</w:t>
      </w:r>
      <w:proofErr w:type="spellStart"/>
      <w:r w:rsidR="004C4B2B">
        <w:rPr>
          <w:color w:val="1155CC"/>
          <w:u w:val="single" w:color="1155CC"/>
        </w:rPr>
        <w:t>NonCommercial</w:t>
      </w:r>
      <w:proofErr w:type="spellEnd"/>
      <w:r w:rsidR="004C4B2B">
        <w:rPr>
          <w:color w:val="1155CC"/>
          <w:u w:val="single" w:color="1155CC"/>
        </w:rPr>
        <w:t xml:space="preserve"> 4.0 International</w:t>
      </w:r>
      <w:r w:rsidR="004C4B2B">
        <w:rPr>
          <w:color w:val="1155CC"/>
        </w:rPr>
        <w:t xml:space="preserve"> </w:t>
      </w:r>
      <w:r>
        <w:rPr>
          <w:color w:val="1155CC"/>
          <w:u w:val="single" w:color="1155CC"/>
        </w:rPr>
        <w:t>License</w:t>
      </w:r>
      <w:r w:rsidR="004C4B2B">
        <w:rPr>
          <w:color w:val="1155CC"/>
          <w:u w:val="single" w:color="1155CC"/>
        </w:rPr>
        <w:t>​</w:t>
      </w:r>
      <w:r w:rsidR="004C4B2B">
        <w:t xml:space="preserve">. Computer Science Education Research (CSER) Group, The University of Adelaide. </w:t>
      </w:r>
    </w:p>
    <w:sectPr w:rsidR="00D83F6E">
      <w:headerReference w:type="even" r:id="rId21"/>
      <w:headerReference w:type="default" r:id="rId22"/>
      <w:footerReference w:type="even" r:id="rId23"/>
      <w:footerReference w:type="default" r:id="rId24"/>
      <w:headerReference w:type="first" r:id="rId25"/>
      <w:footerReference w:type="first" r:id="rId26"/>
      <w:pgSz w:w="11880" w:h="16820"/>
      <w:pgMar w:top="995" w:right="1541" w:bottom="1970" w:left="1436" w:header="720"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8B68F" w14:textId="77777777" w:rsidR="00270A4E" w:rsidRDefault="00270A4E">
      <w:pPr>
        <w:spacing w:after="0" w:line="240" w:lineRule="auto"/>
      </w:pPr>
      <w:r>
        <w:separator/>
      </w:r>
    </w:p>
  </w:endnote>
  <w:endnote w:type="continuationSeparator" w:id="0">
    <w:p w14:paraId="46CEFCE0" w14:textId="77777777" w:rsidR="00270A4E" w:rsidRDefault="00270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A28A" w14:textId="77777777" w:rsidR="00D83F6E" w:rsidRDefault="004C4B2B">
    <w:pPr>
      <w:spacing w:after="138"/>
      <w:ind w:left="185"/>
      <w:jc w:val="center"/>
    </w:pPr>
    <w:r>
      <w:rPr>
        <w:noProof/>
      </w:rPr>
      <w:drawing>
        <wp:anchor distT="0" distB="0" distL="114300" distR="114300" simplePos="0" relativeHeight="251658240" behindDoc="0" locked="0" layoutInCell="1" allowOverlap="0" wp14:anchorId="11D8C1E1" wp14:editId="4392A057">
          <wp:simplePos x="0" y="0"/>
          <wp:positionH relativeFrom="page">
            <wp:posOffset>3353856</wp:posOffset>
          </wp:positionH>
          <wp:positionV relativeFrom="page">
            <wp:posOffset>9539012</wp:posOffset>
          </wp:positionV>
          <wp:extent cx="836089" cy="294531"/>
          <wp:effectExtent l="0" t="0" r="0" b="0"/>
          <wp:wrapSquare wrapText="bothSides"/>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a:stretch>
                    <a:fillRect/>
                  </a:stretch>
                </pic:blipFill>
                <pic:spPr>
                  <a:xfrm>
                    <a:off x="0" y="0"/>
                    <a:ext cx="836089" cy="294531"/>
                  </a:xfrm>
                  <a:prstGeom prst="rect">
                    <a:avLst/>
                  </a:prstGeom>
                </pic:spPr>
              </pic:pic>
            </a:graphicData>
          </a:graphic>
        </wp:anchor>
      </w:drawing>
    </w:r>
    <w:r>
      <w:t xml:space="preserve"> </w:t>
    </w:r>
  </w:p>
  <w:p w14:paraId="61A03D41" w14:textId="77777777" w:rsidR="00D83F6E" w:rsidRDefault="004C4B2B">
    <w:pPr>
      <w:spacing w:after="0"/>
      <w:ind w:left="98"/>
      <w:jc w:val="center"/>
    </w:pPr>
    <w:r>
      <w:t xml:space="preserve">CSER Group, The University of Adelaide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9FF4" w14:textId="77777777" w:rsidR="00D83F6E" w:rsidRDefault="004C4B2B">
    <w:pPr>
      <w:spacing w:after="138"/>
      <w:ind w:left="185"/>
      <w:jc w:val="center"/>
    </w:pPr>
    <w:r>
      <w:rPr>
        <w:noProof/>
      </w:rPr>
      <w:drawing>
        <wp:anchor distT="0" distB="0" distL="114300" distR="114300" simplePos="0" relativeHeight="251659264" behindDoc="0" locked="0" layoutInCell="1" allowOverlap="0" wp14:anchorId="6B1E0E02" wp14:editId="7B0C4BD9">
          <wp:simplePos x="0" y="0"/>
          <wp:positionH relativeFrom="page">
            <wp:posOffset>3353856</wp:posOffset>
          </wp:positionH>
          <wp:positionV relativeFrom="page">
            <wp:posOffset>9539012</wp:posOffset>
          </wp:positionV>
          <wp:extent cx="836089" cy="294531"/>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a:stretch>
                    <a:fillRect/>
                  </a:stretch>
                </pic:blipFill>
                <pic:spPr>
                  <a:xfrm>
                    <a:off x="0" y="0"/>
                    <a:ext cx="836089" cy="294531"/>
                  </a:xfrm>
                  <a:prstGeom prst="rect">
                    <a:avLst/>
                  </a:prstGeom>
                </pic:spPr>
              </pic:pic>
            </a:graphicData>
          </a:graphic>
        </wp:anchor>
      </w:drawing>
    </w:r>
    <w:r>
      <w:t xml:space="preserve"> </w:t>
    </w:r>
  </w:p>
  <w:p w14:paraId="27032A1C" w14:textId="77777777" w:rsidR="00D83F6E" w:rsidRDefault="004C4B2B">
    <w:pPr>
      <w:spacing w:after="0"/>
      <w:ind w:left="98"/>
      <w:jc w:val="center"/>
    </w:pPr>
    <w:r>
      <w:t xml:space="preserve">CSER Group, The University of Adelaide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1184" w14:textId="77777777" w:rsidR="00D83F6E" w:rsidRDefault="004C4B2B">
    <w:pPr>
      <w:spacing w:after="138"/>
      <w:ind w:left="185"/>
      <w:jc w:val="center"/>
    </w:pPr>
    <w:r>
      <w:rPr>
        <w:noProof/>
      </w:rPr>
      <w:drawing>
        <wp:anchor distT="0" distB="0" distL="114300" distR="114300" simplePos="0" relativeHeight="251660288" behindDoc="0" locked="0" layoutInCell="1" allowOverlap="0" wp14:anchorId="21C6BE0B" wp14:editId="6075695C">
          <wp:simplePos x="0" y="0"/>
          <wp:positionH relativeFrom="page">
            <wp:posOffset>3353856</wp:posOffset>
          </wp:positionH>
          <wp:positionV relativeFrom="page">
            <wp:posOffset>9539012</wp:posOffset>
          </wp:positionV>
          <wp:extent cx="836089" cy="294531"/>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a:stretch>
                    <a:fillRect/>
                  </a:stretch>
                </pic:blipFill>
                <pic:spPr>
                  <a:xfrm>
                    <a:off x="0" y="0"/>
                    <a:ext cx="836089" cy="294531"/>
                  </a:xfrm>
                  <a:prstGeom prst="rect">
                    <a:avLst/>
                  </a:prstGeom>
                </pic:spPr>
              </pic:pic>
            </a:graphicData>
          </a:graphic>
        </wp:anchor>
      </w:drawing>
    </w:r>
    <w:r>
      <w:t xml:space="preserve"> </w:t>
    </w:r>
  </w:p>
  <w:p w14:paraId="3B53A116" w14:textId="77777777" w:rsidR="00D83F6E" w:rsidRDefault="004C4B2B">
    <w:pPr>
      <w:spacing w:after="0"/>
      <w:ind w:left="98"/>
      <w:jc w:val="center"/>
    </w:pPr>
    <w:r>
      <w:t xml:space="preserve">CSER Group, The University of Adelaide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4A4EB" w14:textId="77777777" w:rsidR="00270A4E" w:rsidRDefault="00270A4E">
      <w:pPr>
        <w:spacing w:after="0" w:line="240" w:lineRule="auto"/>
      </w:pPr>
      <w:r>
        <w:separator/>
      </w:r>
    </w:p>
  </w:footnote>
  <w:footnote w:type="continuationSeparator" w:id="0">
    <w:p w14:paraId="43C5B6F1" w14:textId="77777777" w:rsidR="00270A4E" w:rsidRDefault="00270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17A0" w14:textId="77777777" w:rsidR="004C4B2B" w:rsidRDefault="004C4B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4A2A" w14:textId="77777777" w:rsidR="004C4B2B" w:rsidRDefault="004C4B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745E" w14:textId="77777777" w:rsidR="004C4B2B" w:rsidRDefault="004C4B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2BCC"/>
    <w:multiLevelType w:val="hybridMultilevel"/>
    <w:tmpl w:val="CCCAE0B4"/>
    <w:lvl w:ilvl="0" w:tplc="D6ECB99E">
      <w:start w:val="1"/>
      <w:numFmt w:val="bullet"/>
      <w:lvlText w:val="●"/>
      <w:lvlJc w:val="left"/>
      <w:pPr>
        <w:ind w:left="7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5781CFE">
      <w:start w:val="1"/>
      <w:numFmt w:val="bullet"/>
      <w:lvlText w:val="o"/>
      <w:lvlJc w:val="left"/>
      <w:pPr>
        <w:ind w:left="15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90C08BA">
      <w:start w:val="1"/>
      <w:numFmt w:val="bullet"/>
      <w:lvlText w:val="▪"/>
      <w:lvlJc w:val="left"/>
      <w:pPr>
        <w:ind w:left="22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8581944">
      <w:start w:val="1"/>
      <w:numFmt w:val="bullet"/>
      <w:lvlText w:val="•"/>
      <w:lvlJc w:val="left"/>
      <w:pPr>
        <w:ind w:left="30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F589426">
      <w:start w:val="1"/>
      <w:numFmt w:val="bullet"/>
      <w:lvlText w:val="o"/>
      <w:lvlJc w:val="left"/>
      <w:pPr>
        <w:ind w:left="37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22B3C4">
      <w:start w:val="1"/>
      <w:numFmt w:val="bullet"/>
      <w:lvlText w:val="▪"/>
      <w:lvlJc w:val="left"/>
      <w:pPr>
        <w:ind w:left="44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294D9B2">
      <w:start w:val="1"/>
      <w:numFmt w:val="bullet"/>
      <w:lvlText w:val="•"/>
      <w:lvlJc w:val="left"/>
      <w:pPr>
        <w:ind w:left="51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EC0FA80">
      <w:start w:val="1"/>
      <w:numFmt w:val="bullet"/>
      <w:lvlText w:val="o"/>
      <w:lvlJc w:val="left"/>
      <w:pPr>
        <w:ind w:left="58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8B2A98E">
      <w:start w:val="1"/>
      <w:numFmt w:val="bullet"/>
      <w:lvlText w:val="▪"/>
      <w:lvlJc w:val="left"/>
      <w:pPr>
        <w:ind w:left="66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52B00C1"/>
    <w:multiLevelType w:val="hybridMultilevel"/>
    <w:tmpl w:val="48206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47DD3"/>
    <w:multiLevelType w:val="hybridMultilevel"/>
    <w:tmpl w:val="CF04819E"/>
    <w:lvl w:ilvl="0" w:tplc="04090011">
      <w:start w:val="1"/>
      <w:numFmt w:val="decimal"/>
      <w:lvlText w:val="%1)"/>
      <w:lvlJc w:val="left"/>
      <w:pPr>
        <w:ind w:left="360" w:hanging="360"/>
      </w:p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3" w15:restartNumberingAfterBreak="0">
    <w:nsid w:val="14D902F6"/>
    <w:multiLevelType w:val="hybridMultilevel"/>
    <w:tmpl w:val="6ADA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52CF8"/>
    <w:multiLevelType w:val="hybridMultilevel"/>
    <w:tmpl w:val="BBC0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11FF5"/>
    <w:multiLevelType w:val="hybridMultilevel"/>
    <w:tmpl w:val="47028C4C"/>
    <w:lvl w:ilvl="0" w:tplc="AF5009F2">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BCEC9A">
      <w:start w:val="1"/>
      <w:numFmt w:val="bullet"/>
      <w:lvlText w:val="o"/>
      <w:lvlJc w:val="left"/>
      <w:pPr>
        <w:ind w:left="1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EA1A0A">
      <w:start w:val="1"/>
      <w:numFmt w:val="bullet"/>
      <w:lvlText w:val="▪"/>
      <w:lvlJc w:val="left"/>
      <w:pPr>
        <w:ind w:left="2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EC2A3A">
      <w:start w:val="1"/>
      <w:numFmt w:val="bullet"/>
      <w:lvlText w:val="•"/>
      <w:lvlJc w:val="left"/>
      <w:pPr>
        <w:ind w:left="3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6AF8AC">
      <w:start w:val="1"/>
      <w:numFmt w:val="bullet"/>
      <w:lvlText w:val="o"/>
      <w:lvlJc w:val="left"/>
      <w:pPr>
        <w:ind w:left="3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06D7E2">
      <w:start w:val="1"/>
      <w:numFmt w:val="bullet"/>
      <w:lvlText w:val="▪"/>
      <w:lvlJc w:val="left"/>
      <w:pPr>
        <w:ind w:left="4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4694AA">
      <w:start w:val="1"/>
      <w:numFmt w:val="bullet"/>
      <w:lvlText w:val="•"/>
      <w:lvlJc w:val="left"/>
      <w:pPr>
        <w:ind w:left="5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CEC46E">
      <w:start w:val="1"/>
      <w:numFmt w:val="bullet"/>
      <w:lvlText w:val="o"/>
      <w:lvlJc w:val="left"/>
      <w:pPr>
        <w:ind w:left="5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5AD696">
      <w:start w:val="1"/>
      <w:numFmt w:val="bullet"/>
      <w:lvlText w:val="▪"/>
      <w:lvlJc w:val="left"/>
      <w:pPr>
        <w:ind w:left="6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3A06B8C"/>
    <w:multiLevelType w:val="hybridMultilevel"/>
    <w:tmpl w:val="6B2031F4"/>
    <w:lvl w:ilvl="0" w:tplc="DD968204">
      <w:start w:val="1"/>
      <w:numFmt w:val="bullet"/>
      <w:lvlText w:val="●"/>
      <w:lvlJc w:val="left"/>
      <w:pPr>
        <w:ind w:left="7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AF621A6">
      <w:start w:val="1"/>
      <w:numFmt w:val="bullet"/>
      <w:lvlText w:val="o"/>
      <w:lvlJc w:val="left"/>
      <w:pPr>
        <w:ind w:left="14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9D49400">
      <w:start w:val="1"/>
      <w:numFmt w:val="bullet"/>
      <w:lvlText w:val="▪"/>
      <w:lvlJc w:val="left"/>
      <w:pPr>
        <w:ind w:left="21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40E21F2">
      <w:start w:val="1"/>
      <w:numFmt w:val="bullet"/>
      <w:lvlText w:val="•"/>
      <w:lvlJc w:val="left"/>
      <w:pPr>
        <w:ind w:left="28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5A43BA4">
      <w:start w:val="1"/>
      <w:numFmt w:val="bullet"/>
      <w:lvlText w:val="o"/>
      <w:lvlJc w:val="left"/>
      <w:pPr>
        <w:ind w:left="35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6986776">
      <w:start w:val="1"/>
      <w:numFmt w:val="bullet"/>
      <w:lvlText w:val="▪"/>
      <w:lvlJc w:val="left"/>
      <w:pPr>
        <w:ind w:left="43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F46B638">
      <w:start w:val="1"/>
      <w:numFmt w:val="bullet"/>
      <w:lvlText w:val="•"/>
      <w:lvlJc w:val="left"/>
      <w:pPr>
        <w:ind w:left="50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3501328">
      <w:start w:val="1"/>
      <w:numFmt w:val="bullet"/>
      <w:lvlText w:val="o"/>
      <w:lvlJc w:val="left"/>
      <w:pPr>
        <w:ind w:left="57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C2823C2">
      <w:start w:val="1"/>
      <w:numFmt w:val="bullet"/>
      <w:lvlText w:val="▪"/>
      <w:lvlJc w:val="left"/>
      <w:pPr>
        <w:ind w:left="64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5D9E3E51"/>
    <w:multiLevelType w:val="hybridMultilevel"/>
    <w:tmpl w:val="E572DC66"/>
    <w:lvl w:ilvl="0" w:tplc="DFF08454">
      <w:start w:val="1"/>
      <w:numFmt w:val="bullet"/>
      <w:lvlText w:val="●"/>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3EEEBBE">
      <w:start w:val="1"/>
      <w:numFmt w:val="bullet"/>
      <w:lvlText w:val="o"/>
      <w:lvlJc w:val="left"/>
      <w:pPr>
        <w:ind w:left="15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A2637CE">
      <w:start w:val="1"/>
      <w:numFmt w:val="bullet"/>
      <w:lvlText w:val="▪"/>
      <w:lvlJc w:val="left"/>
      <w:pPr>
        <w:ind w:left="22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5C2018">
      <w:start w:val="1"/>
      <w:numFmt w:val="bullet"/>
      <w:lvlText w:val="•"/>
      <w:lvlJc w:val="left"/>
      <w:pPr>
        <w:ind w:left="30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DE01404">
      <w:start w:val="1"/>
      <w:numFmt w:val="bullet"/>
      <w:lvlText w:val="o"/>
      <w:lvlJc w:val="left"/>
      <w:pPr>
        <w:ind w:left="37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0D431DA">
      <w:start w:val="1"/>
      <w:numFmt w:val="bullet"/>
      <w:lvlText w:val="▪"/>
      <w:lvlJc w:val="left"/>
      <w:pPr>
        <w:ind w:left="44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2322C3C">
      <w:start w:val="1"/>
      <w:numFmt w:val="bullet"/>
      <w:lvlText w:val="•"/>
      <w:lvlJc w:val="left"/>
      <w:pPr>
        <w:ind w:left="51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3367844">
      <w:start w:val="1"/>
      <w:numFmt w:val="bullet"/>
      <w:lvlText w:val="o"/>
      <w:lvlJc w:val="left"/>
      <w:pPr>
        <w:ind w:left="58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E107CB0">
      <w:start w:val="1"/>
      <w:numFmt w:val="bullet"/>
      <w:lvlText w:val="▪"/>
      <w:lvlJc w:val="left"/>
      <w:pPr>
        <w:ind w:left="66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64706595"/>
    <w:multiLevelType w:val="hybridMultilevel"/>
    <w:tmpl w:val="0A00F8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0943D4"/>
    <w:multiLevelType w:val="hybridMultilevel"/>
    <w:tmpl w:val="D09CA718"/>
    <w:lvl w:ilvl="0" w:tplc="AE00C960">
      <w:start w:val="1"/>
      <w:numFmt w:val="bullet"/>
      <w:lvlText w:val="●"/>
      <w:lvlJc w:val="left"/>
      <w:pPr>
        <w:ind w:left="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82E7CC">
      <w:start w:val="1"/>
      <w:numFmt w:val="bullet"/>
      <w:lvlText w:val="o"/>
      <w:lvlJc w:val="left"/>
      <w:pPr>
        <w:ind w:left="1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B4BB12">
      <w:start w:val="1"/>
      <w:numFmt w:val="bullet"/>
      <w:lvlText w:val="▪"/>
      <w:lvlJc w:val="left"/>
      <w:pPr>
        <w:ind w:left="2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AE727A">
      <w:start w:val="1"/>
      <w:numFmt w:val="bullet"/>
      <w:lvlText w:val="•"/>
      <w:lvlJc w:val="left"/>
      <w:pPr>
        <w:ind w:left="3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4E91F4">
      <w:start w:val="1"/>
      <w:numFmt w:val="bullet"/>
      <w:lvlText w:val="o"/>
      <w:lvlJc w:val="left"/>
      <w:pPr>
        <w:ind w:left="3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56F04C">
      <w:start w:val="1"/>
      <w:numFmt w:val="bullet"/>
      <w:lvlText w:val="▪"/>
      <w:lvlJc w:val="left"/>
      <w:pPr>
        <w:ind w:left="4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DE2070">
      <w:start w:val="1"/>
      <w:numFmt w:val="bullet"/>
      <w:lvlText w:val="•"/>
      <w:lvlJc w:val="left"/>
      <w:pPr>
        <w:ind w:left="52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B628E2">
      <w:start w:val="1"/>
      <w:numFmt w:val="bullet"/>
      <w:lvlText w:val="o"/>
      <w:lvlJc w:val="left"/>
      <w:pPr>
        <w:ind w:left="59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CB47EA8">
      <w:start w:val="1"/>
      <w:numFmt w:val="bullet"/>
      <w:lvlText w:val="▪"/>
      <w:lvlJc w:val="left"/>
      <w:pPr>
        <w:ind w:left="6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AC9745B"/>
    <w:multiLevelType w:val="hybridMultilevel"/>
    <w:tmpl w:val="410861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4675D2"/>
    <w:multiLevelType w:val="hybridMultilevel"/>
    <w:tmpl w:val="AC48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220880"/>
    <w:multiLevelType w:val="hybridMultilevel"/>
    <w:tmpl w:val="54F48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F06B57"/>
    <w:multiLevelType w:val="hybridMultilevel"/>
    <w:tmpl w:val="7166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07194">
    <w:abstractNumId w:val="6"/>
  </w:num>
  <w:num w:numId="2" w16cid:durableId="496921217">
    <w:abstractNumId w:val="5"/>
  </w:num>
  <w:num w:numId="3" w16cid:durableId="877623238">
    <w:abstractNumId w:val="7"/>
  </w:num>
  <w:num w:numId="4" w16cid:durableId="2139294611">
    <w:abstractNumId w:val="0"/>
  </w:num>
  <w:num w:numId="5" w16cid:durableId="1236041227">
    <w:abstractNumId w:val="9"/>
  </w:num>
  <w:num w:numId="6" w16cid:durableId="1035811912">
    <w:abstractNumId w:val="1"/>
  </w:num>
  <w:num w:numId="7" w16cid:durableId="153109379">
    <w:abstractNumId w:val="13"/>
  </w:num>
  <w:num w:numId="8" w16cid:durableId="997266972">
    <w:abstractNumId w:val="4"/>
  </w:num>
  <w:num w:numId="9" w16cid:durableId="1836993906">
    <w:abstractNumId w:val="11"/>
  </w:num>
  <w:num w:numId="10" w16cid:durableId="1941718954">
    <w:abstractNumId w:val="10"/>
  </w:num>
  <w:num w:numId="11" w16cid:durableId="1600793303">
    <w:abstractNumId w:val="8"/>
  </w:num>
  <w:num w:numId="12" w16cid:durableId="2109764648">
    <w:abstractNumId w:val="3"/>
  </w:num>
  <w:num w:numId="13" w16cid:durableId="1012493470">
    <w:abstractNumId w:val="2"/>
  </w:num>
  <w:num w:numId="14" w16cid:durableId="4409972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F6E"/>
    <w:rsid w:val="001512A6"/>
    <w:rsid w:val="001F2EA8"/>
    <w:rsid w:val="002460D6"/>
    <w:rsid w:val="00270A4E"/>
    <w:rsid w:val="00313B3F"/>
    <w:rsid w:val="004A6447"/>
    <w:rsid w:val="004C4B2B"/>
    <w:rsid w:val="00604EEB"/>
    <w:rsid w:val="00963184"/>
    <w:rsid w:val="009D427A"/>
    <w:rsid w:val="00D83F6E"/>
    <w:rsid w:val="00E30BDE"/>
    <w:rsid w:val="00E46E4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E7172"/>
  <w15:docId w15:val="{D82367F0-371F-4F3D-9301-D9EA0187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D427A"/>
    <w:pPr>
      <w:ind w:left="720"/>
      <w:contextualSpacing/>
    </w:pPr>
  </w:style>
  <w:style w:type="character" w:styleId="Hyperlink">
    <w:name w:val="Hyperlink"/>
    <w:basedOn w:val="DefaultParagraphFont"/>
    <w:uiPriority w:val="99"/>
    <w:unhideWhenUsed/>
    <w:rsid w:val="009D427A"/>
    <w:rPr>
      <w:color w:val="0563C1" w:themeColor="hyperlink"/>
      <w:u w:val="single"/>
    </w:rPr>
  </w:style>
  <w:style w:type="table" w:styleId="TableGrid0">
    <w:name w:val="Table Grid"/>
    <w:basedOn w:val="TableNormal"/>
    <w:uiPriority w:val="39"/>
    <w:rsid w:val="009D4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4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B2B"/>
    <w:rPr>
      <w:rFonts w:ascii="Calibri" w:eastAsia="Calibri" w:hAnsi="Calibri" w:cs="Calibri"/>
      <w:color w:val="000000"/>
    </w:rPr>
  </w:style>
  <w:style w:type="character" w:styleId="FollowedHyperlink">
    <w:name w:val="FollowedHyperlink"/>
    <w:basedOn w:val="DefaultParagraphFont"/>
    <w:uiPriority w:val="99"/>
    <w:semiHidden/>
    <w:unhideWhenUsed/>
    <w:rsid w:val="00963184"/>
    <w:rPr>
      <w:color w:val="954F72" w:themeColor="followedHyperlink"/>
      <w:u w:val="single"/>
    </w:rPr>
  </w:style>
  <w:style w:type="paragraph" w:customStyle="1" w:styleId="title">
    <w:name w:val="title"/>
    <w:basedOn w:val="Normal"/>
    <w:rsid w:val="00E46E4B"/>
    <w:pPr>
      <w:spacing w:before="100" w:beforeAutospacing="1" w:after="100" w:afterAutospacing="1" w:line="240" w:lineRule="auto"/>
    </w:pPr>
    <w:rPr>
      <w:rFonts w:ascii="Times New Roman" w:eastAsia="Times New Roman" w:hAnsi="Times New Roman" w:cs="Times New Roman"/>
      <w:color w:val="auto"/>
      <w:sz w:val="24"/>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98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igitaltechnologieshub.edu.au/docs/default-source/Lesson-Ideas/cser-resources/ball-control-with-sphero_flashcards.pdf" TargetMode="External"/><Relationship Id="rId13" Type="http://schemas.openxmlformats.org/officeDocument/2006/relationships/image" Target="media/image2.jpg"/><Relationship Id="rId18" Type="http://schemas.openxmlformats.org/officeDocument/2006/relationships/hyperlink" Target="http://www.digitaltechnologieshub.edu.au/docs/default-source/Lesson-Ideas/cser-resources/ball-control-with-sphero_flashcardsc36d499809f96792a599ff0000f327dd.docx"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itunes.apple.com/au/app/sphero/id468699619?mt=8" TargetMode="External"/><Relationship Id="rId12" Type="http://schemas.openxmlformats.org/officeDocument/2006/relationships/hyperlink" Target="https://www.digitaltechnologieshub.edu.au/teachers/lesson-ideas/sphero-maze" TargetMode="External"/><Relationship Id="rId17" Type="http://schemas.openxmlformats.org/officeDocument/2006/relationships/hyperlink" Target="https://csermoocs.adelaide.edu.au"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digitaltechnologieshub.edu.au"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gitaltechnologieshub.edu.au/docs/default-source/Lesson-Ideas/cser-resources/ball-control-with-sphero_flashcards.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prk.sphero.com/cwists/categor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digitaltechnologieshub.edu.au/docs/default-source/Lesson-Ideas/cser-resources/ball-control-with-sphero_flashcards.pdf" TargetMode="External"/><Relationship Id="rId4" Type="http://schemas.openxmlformats.org/officeDocument/2006/relationships/webSettings" Target="webSettings.xml"/><Relationship Id="rId9" Type="http://schemas.openxmlformats.org/officeDocument/2006/relationships/hyperlink" Target="https://v9.australiancurriculum.edu.au/f-10-curriculum.html/learning-areas/digital-technologies/year-1_year-2/content-description?subject-identifier=TECTDIY12&amp;content-description-code=AC9TDI2P02&amp;detailed-content-descriptions=0&amp;hide-ccp=0&amp;hide-gc=0&amp;side-by-side=1&amp;strands-start-index=0&amp;subjects-start-index=0&amp;view=quick" TargetMode="External"/><Relationship Id="rId14" Type="http://schemas.openxmlformats.org/officeDocument/2006/relationships/image" Target="media/image3.jp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Hendricksen, Natalie</dc:creator>
  <cp:keywords/>
  <dc:description/>
  <cp:lastModifiedBy>Nelson Oliver</cp:lastModifiedBy>
  <cp:revision>5</cp:revision>
  <dcterms:created xsi:type="dcterms:W3CDTF">2018-09-12T01:30:00Z</dcterms:created>
  <dcterms:modified xsi:type="dcterms:W3CDTF">2023-12-11T03:19:00Z</dcterms:modified>
</cp:coreProperties>
</file>